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F6C48" w14:textId="77777777" w:rsidR="007F23B6" w:rsidRPr="00DE6526" w:rsidRDefault="007F23B6" w:rsidP="007F23B6">
      <w:pPr>
        <w:pStyle w:val="Titre4"/>
        <w:tabs>
          <w:tab w:val="left" w:pos="6804"/>
        </w:tabs>
        <w:ind w:left="2268" w:right="616"/>
        <w:rPr>
          <w:rFonts w:ascii="Calibri" w:hAnsi="Calibri" w:cs="Calibri"/>
        </w:rPr>
      </w:pPr>
    </w:p>
    <w:p w14:paraId="4BF9EBFC" w14:textId="77777777" w:rsidR="007F23B6" w:rsidRDefault="007F23B6" w:rsidP="007F23B6">
      <w:pPr>
        <w:pStyle w:val="Titre4"/>
        <w:tabs>
          <w:tab w:val="left" w:pos="6804"/>
        </w:tabs>
        <w:ind w:left="2268" w:right="616"/>
      </w:pPr>
    </w:p>
    <w:p w14:paraId="4DDEF69E" w14:textId="77777777" w:rsidR="007F23B6" w:rsidRPr="008D30F0" w:rsidRDefault="007F23B6" w:rsidP="007F23B6">
      <w:pPr>
        <w:pStyle w:val="Titre4"/>
        <w:tabs>
          <w:tab w:val="left" w:pos="6804"/>
        </w:tabs>
        <w:ind w:left="2268" w:right="616"/>
        <w:rPr>
          <w:rFonts w:ascii="Helvetica" w:hAnsi="Helvetica"/>
          <w:i w:val="0"/>
        </w:rPr>
      </w:pPr>
      <w:r w:rsidRPr="008D30F0">
        <w:t>Québec</w:t>
      </w:r>
    </w:p>
    <w:p w14:paraId="7DA7DD97" w14:textId="77777777" w:rsidR="007F23B6" w:rsidRPr="008D30F0" w:rsidRDefault="007F23B6" w:rsidP="007F23B6">
      <w:pPr>
        <w:tabs>
          <w:tab w:val="left" w:pos="8640"/>
        </w:tabs>
        <w:ind w:left="2268" w:right="616"/>
        <w:jc w:val="both"/>
        <w:rPr>
          <w:rFonts w:ascii="Arial" w:hAnsi="Arial"/>
          <w:b/>
          <w:caps/>
          <w:lang w:val="fr-CA"/>
        </w:rPr>
      </w:pPr>
    </w:p>
    <w:p w14:paraId="2BECF406" w14:textId="77777777" w:rsidR="007F23B6" w:rsidRDefault="007F23B6" w:rsidP="007F23B6">
      <w:pPr>
        <w:tabs>
          <w:tab w:val="left" w:pos="8640"/>
        </w:tabs>
        <w:ind w:left="2268" w:right="616"/>
        <w:jc w:val="both"/>
        <w:rPr>
          <w:rFonts w:ascii="Arial" w:hAnsi="Arial"/>
          <w:b/>
          <w:caps/>
          <w:lang w:val="fr-CA"/>
        </w:rPr>
      </w:pPr>
      <w:r>
        <w:rPr>
          <w:rFonts w:ascii="Arial" w:hAnsi="Arial"/>
          <w:b/>
          <w:caps/>
          <w:lang w:val="fr-CA"/>
        </w:rPr>
        <w:t>MUNICIPALITÉ DE NOTRE-dAME-DES-mONTS</w:t>
      </w:r>
    </w:p>
    <w:p w14:paraId="3C5A61EC" w14:textId="77777777" w:rsidR="007F23B6" w:rsidRPr="008D30F0" w:rsidRDefault="007F23B6" w:rsidP="007F23B6">
      <w:pPr>
        <w:tabs>
          <w:tab w:val="left" w:pos="8640"/>
        </w:tabs>
        <w:ind w:left="2268" w:right="616"/>
        <w:jc w:val="both"/>
        <w:rPr>
          <w:rFonts w:ascii="Arial" w:hAnsi="Arial"/>
          <w:b/>
          <w:caps/>
          <w:lang w:val="fr-CA"/>
        </w:rPr>
      </w:pPr>
      <w:r w:rsidRPr="008D30F0">
        <w:rPr>
          <w:rFonts w:ascii="Arial" w:hAnsi="Arial"/>
          <w:b/>
          <w:caps/>
          <w:lang w:val="fr-CA"/>
        </w:rPr>
        <w:t xml:space="preserve">MRC DE </w:t>
      </w:r>
      <w:r>
        <w:rPr>
          <w:rFonts w:ascii="Arial" w:hAnsi="Arial"/>
          <w:b/>
          <w:caps/>
          <w:lang w:val="fr-CA"/>
        </w:rPr>
        <w:t>cHARLEVOIX-eST</w:t>
      </w:r>
    </w:p>
    <w:p w14:paraId="726B691B" w14:textId="77777777" w:rsidR="007F23B6" w:rsidRDefault="007F23B6" w:rsidP="007F23B6">
      <w:pPr>
        <w:tabs>
          <w:tab w:val="left" w:pos="8640"/>
        </w:tabs>
        <w:ind w:left="2268" w:right="616"/>
        <w:jc w:val="both"/>
        <w:rPr>
          <w:rFonts w:ascii="Arial" w:hAnsi="Arial"/>
          <w:b/>
          <w:caps/>
          <w:lang w:val="fr-CA"/>
        </w:rPr>
      </w:pPr>
    </w:p>
    <w:p w14:paraId="1DAC30DD" w14:textId="77777777" w:rsidR="007F23B6" w:rsidRPr="005D3124" w:rsidRDefault="007F23B6" w:rsidP="007F23B6">
      <w:pPr>
        <w:ind w:left="2268" w:right="616"/>
        <w:rPr>
          <w:rFonts w:ascii="Times New Roman" w:hAnsi="Times New Roman"/>
          <w:b/>
          <w:sz w:val="28"/>
          <w:lang w:val="fr-CA" w:eastAsia="fr-CA"/>
        </w:rPr>
      </w:pPr>
      <w:r w:rsidRPr="005D3124">
        <w:rPr>
          <w:rFonts w:ascii="Times New Roman" w:hAnsi="Times New Roman"/>
          <w:b/>
          <w:sz w:val="28"/>
          <w:lang w:val="fr-CA" w:eastAsia="fr-CA"/>
        </w:rPr>
        <w:t>MRC DE CHARLEVOIX-EST</w:t>
      </w:r>
    </w:p>
    <w:p w14:paraId="71DB5218" w14:textId="77777777" w:rsidR="007F23B6" w:rsidRPr="005D3124" w:rsidRDefault="007F23B6" w:rsidP="007F23B6">
      <w:pPr>
        <w:ind w:left="2268" w:right="616"/>
        <w:rPr>
          <w:rFonts w:ascii="Times New Roman" w:hAnsi="Times New Roman"/>
          <w:b/>
          <w:sz w:val="28"/>
          <w:lang w:val="fr-CA" w:eastAsia="fr-CA"/>
        </w:rPr>
      </w:pPr>
      <w:r w:rsidRPr="005D3124">
        <w:rPr>
          <w:rFonts w:ascii="Times New Roman" w:hAnsi="Times New Roman"/>
          <w:b/>
          <w:sz w:val="28"/>
          <w:lang w:val="fr-CA" w:eastAsia="fr-CA"/>
        </w:rPr>
        <w:t>MUNICIPALITÉ DE NOTRE-DAME-DES-MONTS</w:t>
      </w:r>
    </w:p>
    <w:p w14:paraId="05E94B53" w14:textId="77777777" w:rsidR="007F23B6" w:rsidRPr="005D3124" w:rsidRDefault="007F23B6" w:rsidP="007F23B6">
      <w:pPr>
        <w:ind w:left="2268" w:right="616"/>
        <w:rPr>
          <w:rFonts w:ascii="Times New Roman" w:hAnsi="Times New Roman"/>
          <w:b/>
          <w:szCs w:val="24"/>
          <w:lang w:val="fr-CA" w:eastAsia="fr-CA"/>
        </w:rPr>
      </w:pPr>
    </w:p>
    <w:p w14:paraId="52A1DA56" w14:textId="77777777" w:rsidR="007F23B6" w:rsidRPr="005D3124" w:rsidRDefault="007F23B6" w:rsidP="00DB346E">
      <w:pPr>
        <w:ind w:right="616"/>
        <w:rPr>
          <w:rFonts w:ascii="Times New Roman" w:hAnsi="Times New Roman"/>
          <w:b/>
          <w:szCs w:val="24"/>
          <w:lang w:val="fr-CA" w:eastAsia="fr-CA"/>
        </w:rPr>
      </w:pPr>
    </w:p>
    <w:p w14:paraId="26420424" w14:textId="65CEE175" w:rsidR="007F23B6" w:rsidRPr="005D3124" w:rsidRDefault="007F23B6" w:rsidP="007F23B6">
      <w:pPr>
        <w:ind w:left="2268" w:right="616"/>
        <w:jc w:val="center"/>
        <w:rPr>
          <w:rFonts w:ascii="Times New Roman" w:hAnsi="Times New Roman"/>
          <w:szCs w:val="24"/>
          <w:lang w:val="fr-CA" w:eastAsia="fr-CA"/>
        </w:rPr>
      </w:pPr>
      <w:r w:rsidRPr="005D3124">
        <w:rPr>
          <w:rFonts w:ascii="Times New Roman" w:hAnsi="Times New Roman"/>
          <w:szCs w:val="24"/>
          <w:lang w:val="fr-CA" w:eastAsia="fr-CA"/>
        </w:rPr>
        <w:t>RÈGLEMENT NUMÉRO 202</w:t>
      </w:r>
      <w:r w:rsidR="006C2AC8">
        <w:rPr>
          <w:rFonts w:ascii="Times New Roman" w:hAnsi="Times New Roman"/>
          <w:szCs w:val="24"/>
          <w:lang w:val="fr-CA" w:eastAsia="fr-CA"/>
        </w:rPr>
        <w:t>5</w:t>
      </w:r>
      <w:r w:rsidRPr="005D3124">
        <w:rPr>
          <w:rFonts w:ascii="Times New Roman" w:hAnsi="Times New Roman"/>
          <w:szCs w:val="24"/>
          <w:lang w:val="fr-CA" w:eastAsia="fr-CA"/>
        </w:rPr>
        <w:t>-0</w:t>
      </w:r>
      <w:r w:rsidR="006C2AC8">
        <w:rPr>
          <w:rFonts w:ascii="Times New Roman" w:hAnsi="Times New Roman"/>
          <w:szCs w:val="24"/>
          <w:lang w:val="fr-CA" w:eastAsia="fr-CA"/>
        </w:rPr>
        <w:t>2</w:t>
      </w:r>
      <w:r w:rsidRPr="005D3124">
        <w:rPr>
          <w:rFonts w:ascii="Times New Roman" w:hAnsi="Times New Roman"/>
          <w:szCs w:val="24"/>
          <w:lang w:val="fr-CA" w:eastAsia="fr-CA"/>
        </w:rPr>
        <w:t xml:space="preserve"> </w:t>
      </w:r>
      <w:r w:rsidR="00370E91">
        <w:rPr>
          <w:rFonts w:ascii="Times New Roman" w:hAnsi="Times New Roman"/>
          <w:caps/>
          <w:szCs w:val="24"/>
          <w:lang w:val="fr-CA" w:eastAsia="fr-CA"/>
        </w:rPr>
        <w:t>RELATIF AU STATIONNEMENT</w:t>
      </w:r>
    </w:p>
    <w:p w14:paraId="4DA5916C" w14:textId="77777777" w:rsidR="007F23B6" w:rsidRPr="005D3124" w:rsidRDefault="007F23B6" w:rsidP="007F23B6">
      <w:pPr>
        <w:ind w:left="2268" w:right="616"/>
        <w:jc w:val="both"/>
        <w:rPr>
          <w:rFonts w:ascii="Times New Roman" w:hAnsi="Times New Roman"/>
          <w:szCs w:val="24"/>
          <w:lang w:val="fr-CA" w:eastAsia="fr-CA"/>
        </w:rPr>
      </w:pPr>
    </w:p>
    <w:p w14:paraId="63C8CCDA" w14:textId="77777777" w:rsidR="007F23B6" w:rsidRPr="005D3124" w:rsidRDefault="007F23B6" w:rsidP="007F23B6">
      <w:pPr>
        <w:ind w:left="2268" w:right="616"/>
        <w:jc w:val="both"/>
        <w:rPr>
          <w:rFonts w:ascii="Times New Roman" w:hAnsi="Times New Roman"/>
          <w:szCs w:val="24"/>
          <w:lang w:val="fr-CA" w:eastAsia="fr-CA"/>
        </w:rPr>
      </w:pPr>
    </w:p>
    <w:p w14:paraId="141D811F" w14:textId="77777777" w:rsidR="007F23B6" w:rsidRDefault="007F23B6" w:rsidP="00082ED2">
      <w:pPr>
        <w:ind w:right="616"/>
        <w:jc w:val="both"/>
        <w:rPr>
          <w:rFonts w:ascii="Times New Roman" w:hAnsi="Times New Roman"/>
          <w:szCs w:val="24"/>
          <w:lang w:val="fr-CA" w:eastAsia="fr-CA"/>
        </w:rPr>
      </w:pPr>
    </w:p>
    <w:p w14:paraId="4AEF2BD9" w14:textId="77777777" w:rsidR="007F23B6" w:rsidRPr="005D3124" w:rsidRDefault="007F23B6" w:rsidP="007F23B6">
      <w:pPr>
        <w:ind w:left="2268" w:right="616"/>
        <w:jc w:val="both"/>
        <w:rPr>
          <w:rFonts w:ascii="Times New Roman" w:hAnsi="Times New Roman"/>
          <w:szCs w:val="24"/>
          <w:lang w:val="fr-CA" w:eastAsia="fr-CA"/>
        </w:rPr>
      </w:pPr>
    </w:p>
    <w:p w14:paraId="5471F667" w14:textId="633C5628" w:rsidR="007F23B6" w:rsidRPr="005D3124" w:rsidRDefault="007F23B6" w:rsidP="007F23B6">
      <w:pPr>
        <w:ind w:left="2268" w:right="616"/>
        <w:jc w:val="both"/>
        <w:rPr>
          <w:rFonts w:ascii="Times New Roman" w:hAnsi="Times New Roman"/>
          <w:szCs w:val="24"/>
          <w:lang w:val="fr-CA" w:eastAsia="fr-CA"/>
        </w:rPr>
      </w:pPr>
      <w:r w:rsidRPr="005D3124">
        <w:rPr>
          <w:rFonts w:ascii="Times New Roman" w:hAnsi="Times New Roman"/>
          <w:b/>
          <w:szCs w:val="24"/>
          <w:lang w:val="fr-CA" w:eastAsia="fr-CA"/>
        </w:rPr>
        <w:t>ATTENDU QUE</w:t>
      </w:r>
      <w:r w:rsidRPr="005D3124">
        <w:rPr>
          <w:rFonts w:ascii="Times New Roman" w:hAnsi="Times New Roman"/>
          <w:szCs w:val="24"/>
          <w:lang w:val="fr-CA" w:eastAsia="fr-CA"/>
        </w:rPr>
        <w:t xml:space="preserve"> </w:t>
      </w:r>
      <w:r w:rsidR="00370E91">
        <w:rPr>
          <w:rFonts w:ascii="Times New Roman" w:hAnsi="Times New Roman"/>
          <w:szCs w:val="24"/>
          <w:lang w:val="fr-CA" w:eastAsia="fr-CA"/>
        </w:rPr>
        <w:t>le conseil souhaite modifier les heures et les dates sur le stationnement en période hivernal;</w:t>
      </w:r>
    </w:p>
    <w:p w14:paraId="3306ADB4" w14:textId="77777777" w:rsidR="007F23B6" w:rsidRPr="005D3124" w:rsidRDefault="007F23B6" w:rsidP="007F23B6">
      <w:pPr>
        <w:ind w:left="2268" w:right="616"/>
        <w:jc w:val="both"/>
        <w:rPr>
          <w:rFonts w:ascii="Times New Roman" w:hAnsi="Times New Roman"/>
          <w:szCs w:val="24"/>
          <w:lang w:val="fr-CA" w:eastAsia="fr-CA"/>
        </w:rPr>
      </w:pPr>
    </w:p>
    <w:p w14:paraId="22429587" w14:textId="40FA8E47" w:rsidR="007F23B6" w:rsidRPr="00882E04" w:rsidRDefault="00370E91" w:rsidP="007F23B6">
      <w:pPr>
        <w:ind w:left="2268" w:right="616"/>
        <w:jc w:val="both"/>
        <w:rPr>
          <w:rFonts w:ascii="Times New Roman" w:hAnsi="Times New Roman"/>
          <w:szCs w:val="24"/>
          <w:u w:val="single"/>
          <w:lang w:val="fr-CA" w:eastAsia="fr-CA"/>
        </w:rPr>
      </w:pPr>
      <w:r w:rsidRPr="00882E04">
        <w:rPr>
          <w:rFonts w:ascii="Times New Roman" w:hAnsi="Times New Roman"/>
          <w:b/>
          <w:szCs w:val="24"/>
          <w:u w:val="single"/>
          <w:lang w:val="fr-CA" w:eastAsia="fr-CA"/>
        </w:rPr>
        <w:t>ARTICLE 1</w:t>
      </w:r>
      <w:r w:rsidR="00882E04">
        <w:rPr>
          <w:rFonts w:ascii="Times New Roman" w:hAnsi="Times New Roman"/>
          <w:b/>
          <w:szCs w:val="24"/>
          <w:u w:val="single"/>
          <w:lang w:val="fr-CA" w:eastAsia="fr-CA"/>
        </w:rPr>
        <w:t> : PRÉAMBULE</w:t>
      </w:r>
    </w:p>
    <w:p w14:paraId="6F6F2C4A" w14:textId="77777777" w:rsidR="007F23B6" w:rsidRPr="005D3124" w:rsidRDefault="007F23B6" w:rsidP="007F23B6">
      <w:pPr>
        <w:ind w:left="2268" w:right="616"/>
        <w:jc w:val="both"/>
        <w:rPr>
          <w:rFonts w:ascii="Times New Roman" w:hAnsi="Times New Roman"/>
          <w:szCs w:val="24"/>
          <w:lang w:val="fr-CA" w:eastAsia="fr-CA"/>
        </w:rPr>
      </w:pPr>
    </w:p>
    <w:p w14:paraId="17030154" w14:textId="2498C51C" w:rsidR="007F23B6" w:rsidRDefault="00882E04" w:rsidP="00882E04">
      <w:pPr>
        <w:ind w:left="2268" w:right="-7"/>
        <w:jc w:val="both"/>
        <w:rPr>
          <w:rFonts w:ascii="Times New Roman" w:hAnsi="Times New Roman"/>
          <w:bCs/>
          <w:szCs w:val="24"/>
          <w:lang w:val="fr-CA" w:eastAsia="fr-CA"/>
        </w:rPr>
      </w:pPr>
      <w:r>
        <w:rPr>
          <w:rFonts w:ascii="Times New Roman" w:hAnsi="Times New Roman"/>
          <w:bCs/>
          <w:szCs w:val="24"/>
          <w:lang w:val="fr-CA" w:eastAsia="fr-CA"/>
        </w:rPr>
        <w:t>Le préambule fait partie intégrante du présent règlement.</w:t>
      </w:r>
    </w:p>
    <w:p w14:paraId="77C39542" w14:textId="77777777" w:rsidR="00882E04" w:rsidRDefault="00882E04" w:rsidP="00882E04">
      <w:pPr>
        <w:ind w:left="2268" w:right="-7"/>
        <w:jc w:val="both"/>
        <w:rPr>
          <w:rFonts w:ascii="Times New Roman" w:hAnsi="Times New Roman"/>
          <w:bCs/>
          <w:szCs w:val="24"/>
          <w:lang w:val="fr-CA" w:eastAsia="fr-CA"/>
        </w:rPr>
      </w:pPr>
    </w:p>
    <w:p w14:paraId="720F78F8" w14:textId="0245C402" w:rsidR="00882E04" w:rsidRDefault="00882E04" w:rsidP="00882E04">
      <w:pPr>
        <w:ind w:left="2268" w:right="-7"/>
        <w:jc w:val="both"/>
        <w:rPr>
          <w:rFonts w:ascii="Times New Roman" w:hAnsi="Times New Roman"/>
          <w:bCs/>
          <w:szCs w:val="24"/>
          <w:lang w:val="fr-CA" w:eastAsia="fr-CA"/>
        </w:rPr>
      </w:pPr>
      <w:r>
        <w:rPr>
          <w:rFonts w:ascii="Times New Roman" w:hAnsi="Times New Roman"/>
          <w:b/>
          <w:szCs w:val="24"/>
          <w:u w:val="single"/>
          <w:lang w:val="fr-CA" w:eastAsia="fr-CA"/>
        </w:rPr>
        <w:t>ARTICLE 2 : TERMINOLOGIE</w:t>
      </w:r>
    </w:p>
    <w:p w14:paraId="609197D4" w14:textId="77777777" w:rsidR="00882E04" w:rsidRDefault="00882E04" w:rsidP="00882E04">
      <w:pPr>
        <w:ind w:left="2268" w:right="-7"/>
        <w:jc w:val="both"/>
        <w:rPr>
          <w:rFonts w:ascii="Times New Roman" w:hAnsi="Times New Roman"/>
          <w:bCs/>
          <w:szCs w:val="24"/>
          <w:lang w:val="fr-CA" w:eastAsia="fr-CA"/>
        </w:rPr>
      </w:pPr>
    </w:p>
    <w:p w14:paraId="1364E3EE" w14:textId="41F568D2" w:rsidR="00882E04" w:rsidRDefault="00882E04" w:rsidP="00882E04">
      <w:pPr>
        <w:ind w:left="2268" w:right="-7"/>
        <w:jc w:val="both"/>
        <w:rPr>
          <w:rFonts w:ascii="Times New Roman" w:hAnsi="Times New Roman"/>
          <w:bCs/>
          <w:szCs w:val="24"/>
          <w:lang w:val="fr-CA" w:eastAsia="fr-CA"/>
        </w:rPr>
      </w:pPr>
      <w:r>
        <w:rPr>
          <w:rFonts w:ascii="Times New Roman" w:hAnsi="Times New Roman"/>
          <w:b/>
          <w:szCs w:val="24"/>
          <w:lang w:val="fr-CA" w:eastAsia="fr-CA"/>
        </w:rPr>
        <w:t xml:space="preserve">Camion : </w:t>
      </w:r>
      <w:r>
        <w:rPr>
          <w:rFonts w:ascii="Times New Roman" w:hAnsi="Times New Roman"/>
          <w:bCs/>
          <w:szCs w:val="24"/>
          <w:lang w:val="fr-CA" w:eastAsia="fr-CA"/>
        </w:rPr>
        <w:t>Un véhicule routier d’une masse nette de plus de 3000 KG. fabriqué uniquement pour le transport de biens, d’un équipement qui est fixé en permanence ou des deux.</w:t>
      </w:r>
    </w:p>
    <w:p w14:paraId="1F91815C" w14:textId="77777777" w:rsidR="00882E04" w:rsidRDefault="00882E04" w:rsidP="00882E04">
      <w:pPr>
        <w:ind w:left="2268" w:right="-7"/>
        <w:jc w:val="both"/>
        <w:rPr>
          <w:rFonts w:ascii="Times New Roman" w:hAnsi="Times New Roman"/>
          <w:bCs/>
          <w:szCs w:val="24"/>
          <w:lang w:val="fr-CA" w:eastAsia="fr-CA"/>
        </w:rPr>
      </w:pPr>
    </w:p>
    <w:p w14:paraId="576995F3" w14:textId="5CCA369D" w:rsidR="00882E04" w:rsidRDefault="00882E04" w:rsidP="00882E04">
      <w:pPr>
        <w:ind w:left="2268" w:right="-7"/>
        <w:jc w:val="both"/>
        <w:rPr>
          <w:rFonts w:ascii="Times New Roman" w:hAnsi="Times New Roman"/>
          <w:bCs/>
          <w:szCs w:val="24"/>
          <w:lang w:val="fr-CA" w:eastAsia="fr-CA"/>
        </w:rPr>
      </w:pPr>
      <w:r>
        <w:rPr>
          <w:rFonts w:ascii="Times New Roman" w:hAnsi="Times New Roman"/>
          <w:b/>
          <w:szCs w:val="24"/>
          <w:lang w:val="fr-CA" w:eastAsia="fr-CA"/>
        </w:rPr>
        <w:t xml:space="preserve">Remorque : </w:t>
      </w:r>
      <w:r>
        <w:rPr>
          <w:rFonts w:ascii="Times New Roman" w:hAnsi="Times New Roman"/>
          <w:bCs/>
          <w:szCs w:val="24"/>
          <w:lang w:val="fr-CA" w:eastAsia="fr-CA"/>
        </w:rPr>
        <w:t>Un véhicule routier d’une masse nette de plus de 3000 KG conçu pour être tiré par un autre véhicule et qui se maintient ou non par lui-même en position horizontale.</w:t>
      </w:r>
    </w:p>
    <w:p w14:paraId="4DA65945" w14:textId="77777777" w:rsidR="00882E04" w:rsidRDefault="00882E04" w:rsidP="00882E04">
      <w:pPr>
        <w:ind w:left="2268" w:right="-7"/>
        <w:jc w:val="both"/>
        <w:rPr>
          <w:rFonts w:ascii="Times New Roman" w:hAnsi="Times New Roman"/>
          <w:bCs/>
          <w:szCs w:val="24"/>
          <w:lang w:val="fr-CA" w:eastAsia="fr-CA"/>
        </w:rPr>
      </w:pPr>
    </w:p>
    <w:p w14:paraId="11606EB7" w14:textId="4725FC34" w:rsidR="00882E04" w:rsidRDefault="00882E04" w:rsidP="00882E04">
      <w:pPr>
        <w:ind w:left="2268" w:right="-7"/>
        <w:jc w:val="both"/>
        <w:rPr>
          <w:rFonts w:ascii="Times New Roman" w:hAnsi="Times New Roman"/>
          <w:bCs/>
          <w:szCs w:val="24"/>
          <w:lang w:val="fr-CA" w:eastAsia="fr-CA"/>
        </w:rPr>
      </w:pPr>
      <w:r>
        <w:rPr>
          <w:rFonts w:ascii="Times New Roman" w:hAnsi="Times New Roman"/>
          <w:b/>
          <w:szCs w:val="24"/>
          <w:lang w:val="fr-CA" w:eastAsia="fr-CA"/>
        </w:rPr>
        <w:t xml:space="preserve">Véhicule : </w:t>
      </w:r>
      <w:r>
        <w:rPr>
          <w:rFonts w:ascii="Times New Roman" w:hAnsi="Times New Roman"/>
          <w:bCs/>
          <w:szCs w:val="24"/>
          <w:lang w:val="fr-CA" w:eastAsia="fr-CA"/>
        </w:rPr>
        <w:t xml:space="preserve">Bicyclettes, assistés, cyclomoteurs, motocyclettes, taxis, véhicules automobiles, véhicule de commerce, véhicules routiers, tels que définis dans le code de la sécurité routière (L.R.Q., chapitre </w:t>
      </w:r>
      <w:r w:rsidR="00A8494F">
        <w:rPr>
          <w:rFonts w:ascii="Times New Roman" w:hAnsi="Times New Roman"/>
          <w:bCs/>
          <w:szCs w:val="24"/>
          <w:lang w:val="fr-CA" w:eastAsia="fr-CA"/>
        </w:rPr>
        <w:t>C-24-2), de même que les véhicules auxquels s’applique la Loi sur les véhicules hors route (R.L.R.Q. chapitre V-1.2 et chapitre V-1.3).</w:t>
      </w:r>
    </w:p>
    <w:p w14:paraId="5BDB67B5" w14:textId="77777777" w:rsidR="00A8494F" w:rsidRDefault="00A8494F" w:rsidP="00A924F6">
      <w:pPr>
        <w:ind w:right="-7"/>
        <w:jc w:val="both"/>
        <w:rPr>
          <w:rFonts w:ascii="Times New Roman" w:hAnsi="Times New Roman"/>
          <w:bCs/>
          <w:szCs w:val="24"/>
          <w:lang w:val="fr-CA" w:eastAsia="fr-CA"/>
        </w:rPr>
      </w:pPr>
    </w:p>
    <w:p w14:paraId="5BEDC161" w14:textId="1F60FD06" w:rsidR="00A8494F" w:rsidRDefault="00A8494F" w:rsidP="00882E04">
      <w:pPr>
        <w:ind w:left="2268" w:right="-7"/>
        <w:jc w:val="both"/>
        <w:rPr>
          <w:rFonts w:ascii="Times New Roman" w:hAnsi="Times New Roman"/>
          <w:bCs/>
          <w:szCs w:val="24"/>
          <w:lang w:val="fr-CA" w:eastAsia="fr-CA"/>
        </w:rPr>
      </w:pPr>
      <w:r>
        <w:rPr>
          <w:rFonts w:ascii="Times New Roman" w:hAnsi="Times New Roman"/>
          <w:b/>
          <w:szCs w:val="24"/>
          <w:u w:val="single"/>
          <w:lang w:val="fr-CA" w:eastAsia="fr-CA"/>
        </w:rPr>
        <w:t>ARTICLE 3 : RESPONSABILITÉ</w:t>
      </w:r>
    </w:p>
    <w:p w14:paraId="779C1798" w14:textId="77777777" w:rsidR="00A8494F" w:rsidRDefault="00A8494F" w:rsidP="00882E04">
      <w:pPr>
        <w:ind w:left="2268" w:right="-7"/>
        <w:jc w:val="both"/>
        <w:rPr>
          <w:rFonts w:ascii="Times New Roman" w:hAnsi="Times New Roman"/>
          <w:bCs/>
          <w:szCs w:val="24"/>
          <w:lang w:val="fr-CA" w:eastAsia="fr-CA"/>
        </w:rPr>
      </w:pPr>
    </w:p>
    <w:p w14:paraId="133E3CDE" w14:textId="7E1C8A4C" w:rsidR="00A8494F" w:rsidRDefault="00A8494F" w:rsidP="00882E04">
      <w:pPr>
        <w:ind w:left="2268" w:right="-7"/>
        <w:jc w:val="both"/>
        <w:rPr>
          <w:rFonts w:ascii="Times New Roman" w:hAnsi="Times New Roman"/>
          <w:bCs/>
          <w:szCs w:val="24"/>
          <w:lang w:val="fr-CA" w:eastAsia="fr-CA"/>
        </w:rPr>
      </w:pPr>
      <w:r>
        <w:rPr>
          <w:rFonts w:ascii="Times New Roman" w:hAnsi="Times New Roman"/>
          <w:bCs/>
          <w:szCs w:val="24"/>
          <w:lang w:val="fr-CA" w:eastAsia="fr-CA"/>
        </w:rPr>
        <w:t xml:space="preserve">La personne physique ou morale au nom de laquelle un véhicule routier </w:t>
      </w:r>
      <w:r w:rsidR="00AC04A1">
        <w:rPr>
          <w:rFonts w:ascii="Times New Roman" w:hAnsi="Times New Roman"/>
          <w:bCs/>
          <w:szCs w:val="24"/>
          <w:lang w:val="fr-CA" w:eastAsia="fr-CA"/>
        </w:rPr>
        <w:t>est immatriculé est responsable d’une infraction imputable au propriétaire en vertu du présent règlement. Cette personne peut être déclarée coupable d’une infraction relative au stationnement en vertu du règlement.</w:t>
      </w:r>
    </w:p>
    <w:p w14:paraId="2006D73D" w14:textId="77777777" w:rsidR="00AC04A1" w:rsidRDefault="00AC04A1" w:rsidP="00882E04">
      <w:pPr>
        <w:ind w:left="2268" w:right="-7"/>
        <w:jc w:val="both"/>
        <w:rPr>
          <w:rFonts w:ascii="Times New Roman" w:hAnsi="Times New Roman"/>
          <w:bCs/>
          <w:szCs w:val="24"/>
          <w:lang w:val="fr-CA" w:eastAsia="fr-CA"/>
        </w:rPr>
      </w:pPr>
    </w:p>
    <w:p w14:paraId="4BCD40BD" w14:textId="6205E885" w:rsidR="00AC04A1" w:rsidRDefault="00AC04A1" w:rsidP="00882E04">
      <w:pPr>
        <w:ind w:left="2268" w:right="-7"/>
        <w:jc w:val="both"/>
        <w:rPr>
          <w:rFonts w:ascii="Times New Roman" w:hAnsi="Times New Roman"/>
          <w:bCs/>
          <w:szCs w:val="24"/>
          <w:lang w:val="fr-CA" w:eastAsia="fr-CA"/>
        </w:rPr>
      </w:pPr>
      <w:r>
        <w:rPr>
          <w:rFonts w:ascii="Times New Roman" w:hAnsi="Times New Roman"/>
          <w:b/>
          <w:szCs w:val="24"/>
          <w:u w:val="single"/>
          <w:lang w:val="fr-CA" w:eastAsia="fr-CA"/>
        </w:rPr>
        <w:t>ARTICLE 4 : ENDROIT INTERDIT</w:t>
      </w:r>
    </w:p>
    <w:p w14:paraId="43312B2E" w14:textId="77777777" w:rsidR="00AC04A1" w:rsidRDefault="00AC04A1" w:rsidP="00882E04">
      <w:pPr>
        <w:ind w:left="2268" w:right="-7"/>
        <w:jc w:val="both"/>
        <w:rPr>
          <w:rFonts w:ascii="Times New Roman" w:hAnsi="Times New Roman"/>
          <w:bCs/>
          <w:szCs w:val="24"/>
          <w:lang w:val="fr-CA" w:eastAsia="fr-CA"/>
        </w:rPr>
      </w:pPr>
    </w:p>
    <w:p w14:paraId="028B3F85" w14:textId="17564FF6" w:rsidR="00AC04A1" w:rsidRDefault="00AC04A1" w:rsidP="00882E04">
      <w:pPr>
        <w:ind w:left="2268" w:right="-7"/>
        <w:jc w:val="both"/>
        <w:rPr>
          <w:rFonts w:ascii="Times New Roman" w:hAnsi="Times New Roman"/>
          <w:bCs/>
          <w:szCs w:val="24"/>
          <w:lang w:val="fr-CA" w:eastAsia="fr-CA"/>
        </w:rPr>
      </w:pPr>
      <w:r>
        <w:rPr>
          <w:rFonts w:ascii="Times New Roman" w:hAnsi="Times New Roman"/>
          <w:bCs/>
          <w:szCs w:val="24"/>
          <w:lang w:val="fr-CA" w:eastAsia="fr-CA"/>
        </w:rPr>
        <w:t>Il est interdit de stationner ou d’immobiliser un véhicule sur un chemin public aux endroits où une signalisation indique une telle interdiction. Ces endroits sont spécifiés à l’annexe A. la municipalité autorise l’officier désigné à placer et à maintenir en place une signalisation indiquant ces interdictions.</w:t>
      </w:r>
    </w:p>
    <w:p w14:paraId="7910DB49" w14:textId="77777777" w:rsidR="00A924F6" w:rsidRDefault="00A924F6" w:rsidP="00882E04">
      <w:pPr>
        <w:ind w:left="2268" w:right="-7"/>
        <w:jc w:val="both"/>
        <w:rPr>
          <w:rFonts w:ascii="Times New Roman" w:hAnsi="Times New Roman"/>
          <w:bCs/>
          <w:szCs w:val="24"/>
          <w:lang w:val="fr-CA" w:eastAsia="fr-CA"/>
        </w:rPr>
      </w:pPr>
    </w:p>
    <w:p w14:paraId="630A091C" w14:textId="77777777" w:rsidR="00A924F6" w:rsidRDefault="00A924F6" w:rsidP="00882E04">
      <w:pPr>
        <w:ind w:left="2268" w:right="-7"/>
        <w:jc w:val="both"/>
        <w:rPr>
          <w:rFonts w:ascii="Times New Roman" w:hAnsi="Times New Roman"/>
          <w:bCs/>
          <w:szCs w:val="24"/>
          <w:lang w:val="fr-CA" w:eastAsia="fr-CA"/>
        </w:rPr>
      </w:pPr>
    </w:p>
    <w:p w14:paraId="57FDF517" w14:textId="77777777" w:rsidR="00AC04A1" w:rsidRDefault="00AC04A1" w:rsidP="00882E04">
      <w:pPr>
        <w:ind w:left="2268" w:right="-7"/>
        <w:jc w:val="both"/>
        <w:rPr>
          <w:rFonts w:ascii="Times New Roman" w:hAnsi="Times New Roman"/>
          <w:bCs/>
          <w:szCs w:val="24"/>
          <w:lang w:val="fr-CA" w:eastAsia="fr-CA"/>
        </w:rPr>
      </w:pPr>
    </w:p>
    <w:p w14:paraId="3CF28D4A" w14:textId="7480B12D" w:rsidR="00AC04A1" w:rsidRDefault="00AC04A1" w:rsidP="00882E04">
      <w:pPr>
        <w:ind w:left="2268" w:right="-7"/>
        <w:jc w:val="both"/>
        <w:rPr>
          <w:rFonts w:ascii="Times New Roman" w:hAnsi="Times New Roman"/>
          <w:bCs/>
          <w:szCs w:val="24"/>
          <w:lang w:val="fr-CA" w:eastAsia="fr-CA"/>
        </w:rPr>
      </w:pPr>
      <w:r>
        <w:rPr>
          <w:rFonts w:ascii="Times New Roman" w:hAnsi="Times New Roman"/>
          <w:b/>
          <w:szCs w:val="24"/>
          <w:u w:val="single"/>
          <w:lang w:val="fr-CA" w:eastAsia="fr-CA"/>
        </w:rPr>
        <w:lastRenderedPageBreak/>
        <w:t>ARTICLE 5 : CAMION REMORQUE</w:t>
      </w:r>
    </w:p>
    <w:p w14:paraId="68EF60C4" w14:textId="77777777" w:rsidR="00AC04A1" w:rsidRDefault="00AC04A1" w:rsidP="00882E04">
      <w:pPr>
        <w:ind w:left="2268" w:right="-7"/>
        <w:jc w:val="both"/>
        <w:rPr>
          <w:rFonts w:ascii="Times New Roman" w:hAnsi="Times New Roman"/>
          <w:bCs/>
          <w:szCs w:val="24"/>
          <w:lang w:val="fr-CA" w:eastAsia="fr-CA"/>
        </w:rPr>
      </w:pPr>
    </w:p>
    <w:p w14:paraId="7DA49608" w14:textId="0F4B4DA3" w:rsidR="00AC04A1" w:rsidRDefault="00AC04A1" w:rsidP="00882E04">
      <w:pPr>
        <w:ind w:left="2268" w:right="-7"/>
        <w:jc w:val="both"/>
        <w:rPr>
          <w:rFonts w:ascii="Times New Roman" w:hAnsi="Times New Roman"/>
          <w:bCs/>
          <w:szCs w:val="24"/>
          <w:lang w:val="fr-CA" w:eastAsia="fr-CA"/>
        </w:rPr>
      </w:pPr>
      <w:r>
        <w:rPr>
          <w:rFonts w:ascii="Times New Roman" w:hAnsi="Times New Roman"/>
          <w:bCs/>
          <w:szCs w:val="24"/>
          <w:lang w:val="fr-CA" w:eastAsia="fr-CA"/>
        </w:rPr>
        <w:t>Il est interdit de stationner ou d’immobiliser un véhicule sur un chemin public aux endroits où une signalisation indique une telle interdiction. Ces endroits sont spécifiés à l’annexe B. la municipalité autorise l’officier désigné à placer et à maintenir en place une signalisation indiquant ces interdictions.</w:t>
      </w:r>
    </w:p>
    <w:p w14:paraId="075C6CFA" w14:textId="77777777" w:rsidR="00AC04A1" w:rsidRDefault="00AC04A1" w:rsidP="00882E04">
      <w:pPr>
        <w:ind w:left="2268" w:right="-7"/>
        <w:jc w:val="both"/>
        <w:rPr>
          <w:rFonts w:ascii="Times New Roman" w:hAnsi="Times New Roman"/>
          <w:bCs/>
          <w:szCs w:val="24"/>
          <w:lang w:val="fr-CA" w:eastAsia="fr-CA"/>
        </w:rPr>
      </w:pPr>
    </w:p>
    <w:p w14:paraId="05C90410" w14:textId="62CA44EF" w:rsidR="00AC04A1" w:rsidRDefault="00FE47FC" w:rsidP="00882E04">
      <w:pPr>
        <w:ind w:left="2268" w:right="-7"/>
        <w:jc w:val="both"/>
        <w:rPr>
          <w:rFonts w:ascii="Times New Roman" w:hAnsi="Times New Roman"/>
          <w:bCs/>
          <w:szCs w:val="24"/>
          <w:lang w:val="fr-CA" w:eastAsia="fr-CA"/>
        </w:rPr>
      </w:pPr>
      <w:r>
        <w:rPr>
          <w:rFonts w:ascii="Times New Roman" w:hAnsi="Times New Roman"/>
          <w:b/>
          <w:szCs w:val="24"/>
          <w:u w:val="single"/>
          <w:lang w:val="fr-CA" w:eastAsia="fr-CA"/>
        </w:rPr>
        <w:t>ARTICLE 6 : PÉRIODE PERMISE</w:t>
      </w:r>
    </w:p>
    <w:p w14:paraId="2ACFD7F9" w14:textId="77777777" w:rsidR="005358C3" w:rsidRDefault="005358C3" w:rsidP="00882E04">
      <w:pPr>
        <w:ind w:left="2268" w:right="-7"/>
        <w:jc w:val="both"/>
        <w:rPr>
          <w:rFonts w:ascii="Times New Roman" w:hAnsi="Times New Roman"/>
          <w:bCs/>
          <w:szCs w:val="24"/>
          <w:lang w:val="fr-CA" w:eastAsia="fr-CA"/>
        </w:rPr>
      </w:pPr>
    </w:p>
    <w:p w14:paraId="66BD432D" w14:textId="3F9CA4BA" w:rsidR="005358C3" w:rsidRPr="00FE47FC" w:rsidRDefault="005358C3" w:rsidP="00882E04">
      <w:pPr>
        <w:ind w:left="2268" w:right="-7"/>
        <w:jc w:val="both"/>
        <w:rPr>
          <w:rFonts w:ascii="Times New Roman" w:hAnsi="Times New Roman"/>
          <w:bCs/>
          <w:szCs w:val="24"/>
          <w:lang w:val="fr-CA" w:eastAsia="fr-CA"/>
        </w:rPr>
      </w:pPr>
      <w:r>
        <w:rPr>
          <w:rFonts w:ascii="Times New Roman" w:hAnsi="Times New Roman"/>
          <w:bCs/>
          <w:szCs w:val="24"/>
          <w:lang w:val="fr-CA" w:eastAsia="fr-CA"/>
        </w:rPr>
        <w:t>Il est interdit de stationner ou d’immobiliser son véhicule au-delà de la période autorisée par une signalisation. Ces endroits sont spécifiés aux annexes A et B du présent règlement. La municipalité autorise l’officier désigné à placer et à maintenir en place une signalisation indiquant ces interdictions.</w:t>
      </w:r>
    </w:p>
    <w:p w14:paraId="26365581" w14:textId="77777777" w:rsidR="00DB346E" w:rsidRDefault="00DB346E" w:rsidP="007F23B6">
      <w:pPr>
        <w:ind w:left="2268" w:right="616"/>
        <w:jc w:val="both"/>
        <w:rPr>
          <w:rFonts w:ascii="Times New Roman" w:hAnsi="Times New Roman"/>
          <w:szCs w:val="24"/>
          <w:lang w:val="fr-CA" w:eastAsia="fr-CA"/>
        </w:rPr>
      </w:pPr>
    </w:p>
    <w:p w14:paraId="426A1CD8" w14:textId="4D53848C" w:rsidR="00DB346E" w:rsidRPr="00CB3F3E" w:rsidRDefault="00CB3F3E" w:rsidP="00CB3F3E">
      <w:pPr>
        <w:ind w:left="2268" w:right="-7"/>
        <w:jc w:val="both"/>
        <w:rPr>
          <w:rFonts w:ascii="Times New Roman" w:hAnsi="Times New Roman"/>
          <w:b/>
          <w:bCs/>
          <w:szCs w:val="24"/>
          <w:u w:val="single"/>
          <w:lang w:val="fr-CA" w:eastAsia="fr-CA"/>
        </w:rPr>
      </w:pPr>
      <w:r>
        <w:rPr>
          <w:rFonts w:ascii="Times New Roman" w:hAnsi="Times New Roman"/>
          <w:b/>
          <w:bCs/>
          <w:szCs w:val="24"/>
          <w:u w:val="single"/>
          <w:lang w:val="fr-CA" w:eastAsia="fr-CA"/>
        </w:rPr>
        <w:t>ARTICLE 7 : STATIONNEMENT INTERDIT EN  PÉRIODE HIVERNAL</w:t>
      </w:r>
    </w:p>
    <w:p w14:paraId="491D3AA7" w14:textId="77777777" w:rsidR="00DB346E" w:rsidRDefault="00DB346E" w:rsidP="00CB3F3E">
      <w:pPr>
        <w:ind w:right="-7"/>
        <w:jc w:val="both"/>
        <w:rPr>
          <w:rFonts w:ascii="Times New Roman" w:hAnsi="Times New Roman"/>
          <w:szCs w:val="24"/>
          <w:lang w:val="fr-CA" w:eastAsia="fr-CA"/>
        </w:rPr>
      </w:pPr>
    </w:p>
    <w:p w14:paraId="350E24C1" w14:textId="6EC24F10" w:rsidR="00F25ED9" w:rsidRDefault="00F25ED9" w:rsidP="00CB3F3E">
      <w:pPr>
        <w:ind w:left="2268" w:right="-7"/>
        <w:jc w:val="both"/>
        <w:rPr>
          <w:rFonts w:ascii="Times New Roman" w:hAnsi="Times New Roman"/>
          <w:szCs w:val="24"/>
          <w:lang w:val="fr-CA" w:eastAsia="fr-CA"/>
        </w:rPr>
      </w:pPr>
      <w:r>
        <w:rPr>
          <w:rFonts w:ascii="Times New Roman" w:hAnsi="Times New Roman"/>
          <w:szCs w:val="24"/>
          <w:lang w:val="fr-CA" w:eastAsia="fr-CA"/>
        </w:rPr>
        <w:t>Nonobstant toute autre disposition du présent règlement, le stationnement est interdit sur les chemins publics de la Municipalité pendant la période commençant le 01 novembre au 15 avril inclusivement et ce, sur tout le territoire de la municipalité.</w:t>
      </w:r>
    </w:p>
    <w:p w14:paraId="122E5CEA" w14:textId="77777777" w:rsidR="00F25ED9" w:rsidRDefault="00F25ED9" w:rsidP="00CB3F3E">
      <w:pPr>
        <w:ind w:left="2268" w:right="-7"/>
        <w:jc w:val="both"/>
        <w:rPr>
          <w:rFonts w:ascii="Times New Roman" w:hAnsi="Times New Roman"/>
          <w:szCs w:val="24"/>
          <w:lang w:val="fr-CA" w:eastAsia="fr-CA"/>
        </w:rPr>
      </w:pPr>
    </w:p>
    <w:p w14:paraId="36FDB58E" w14:textId="0E119AE1" w:rsidR="00F25ED9" w:rsidRDefault="00F25ED9" w:rsidP="00CB3F3E">
      <w:pPr>
        <w:ind w:left="2268" w:right="-7"/>
        <w:jc w:val="both"/>
        <w:rPr>
          <w:rFonts w:ascii="Times New Roman" w:hAnsi="Times New Roman"/>
          <w:szCs w:val="24"/>
          <w:lang w:val="fr-CA" w:eastAsia="fr-CA"/>
        </w:rPr>
      </w:pPr>
      <w:r>
        <w:rPr>
          <w:rFonts w:ascii="Times New Roman" w:hAnsi="Times New Roman"/>
          <w:szCs w:val="24"/>
          <w:lang w:val="fr-CA" w:eastAsia="fr-CA"/>
        </w:rPr>
        <w:t>La municipalité autorise l’officier désigné à placer et maintenir en place une signalisation indiquant l’interdiction de stationner prévu au présent article, et d’installer une telle signalisation à toutes les entrées de la Municipalit</w:t>
      </w:r>
      <w:r w:rsidR="00CB3F3E">
        <w:rPr>
          <w:rFonts w:ascii="Times New Roman" w:hAnsi="Times New Roman"/>
          <w:szCs w:val="24"/>
          <w:lang w:val="fr-CA" w:eastAsia="fr-CA"/>
        </w:rPr>
        <w:t>é</w:t>
      </w:r>
      <w:r>
        <w:rPr>
          <w:rFonts w:ascii="Times New Roman" w:hAnsi="Times New Roman"/>
          <w:szCs w:val="24"/>
          <w:lang w:val="fr-CA" w:eastAsia="fr-CA"/>
        </w:rPr>
        <w:t>.</w:t>
      </w:r>
    </w:p>
    <w:p w14:paraId="477B3B4F" w14:textId="77777777" w:rsidR="00CB3F3E" w:rsidRDefault="00CB3F3E" w:rsidP="00CB3F3E">
      <w:pPr>
        <w:ind w:left="2268" w:right="-7"/>
        <w:jc w:val="both"/>
        <w:rPr>
          <w:rFonts w:ascii="Times New Roman" w:hAnsi="Times New Roman"/>
          <w:szCs w:val="24"/>
          <w:lang w:val="fr-CA" w:eastAsia="fr-CA"/>
        </w:rPr>
      </w:pPr>
    </w:p>
    <w:p w14:paraId="46E23122" w14:textId="76A4E234" w:rsidR="00CB3F3E" w:rsidRDefault="00CB3F3E" w:rsidP="00CB3F3E">
      <w:pPr>
        <w:ind w:left="2268" w:right="-7"/>
        <w:jc w:val="both"/>
        <w:rPr>
          <w:rFonts w:ascii="Times New Roman" w:hAnsi="Times New Roman"/>
          <w:szCs w:val="24"/>
          <w:lang w:val="fr-CA" w:eastAsia="fr-CA"/>
        </w:rPr>
      </w:pPr>
      <w:r>
        <w:rPr>
          <w:rFonts w:ascii="Times New Roman" w:hAnsi="Times New Roman"/>
          <w:b/>
          <w:bCs/>
          <w:szCs w:val="24"/>
          <w:u w:val="single"/>
          <w:lang w:val="fr-CA" w:eastAsia="fr-CA"/>
        </w:rPr>
        <w:t>ARTICLE 8 : ARROGATION ET REMPLACEMENT</w:t>
      </w:r>
    </w:p>
    <w:p w14:paraId="07DBDDCC" w14:textId="77777777" w:rsidR="00CB3F3E" w:rsidRPr="00CB3F3E" w:rsidRDefault="00CB3F3E" w:rsidP="00CB3F3E">
      <w:pPr>
        <w:ind w:left="2268" w:right="-7"/>
        <w:jc w:val="both"/>
        <w:rPr>
          <w:rFonts w:ascii="Times New Roman" w:hAnsi="Times New Roman"/>
          <w:szCs w:val="24"/>
          <w:lang w:val="fr-CA" w:eastAsia="fr-CA"/>
        </w:rPr>
      </w:pPr>
    </w:p>
    <w:p w14:paraId="1DC39FEC" w14:textId="21B4BB35" w:rsidR="00F25ED9" w:rsidRPr="00183C2D" w:rsidRDefault="00183C2D" w:rsidP="00CB3F3E">
      <w:pPr>
        <w:ind w:left="2268" w:right="-7"/>
        <w:jc w:val="both"/>
        <w:rPr>
          <w:rFonts w:ascii="Times New Roman" w:hAnsi="Times New Roman"/>
          <w:szCs w:val="24"/>
          <w:lang w:val="fr-CA" w:eastAsia="fr-CA"/>
        </w:rPr>
      </w:pPr>
      <w:r w:rsidRPr="00183C2D">
        <w:rPr>
          <w:rFonts w:ascii="Times New Roman" w:hAnsi="Times New Roman"/>
        </w:rPr>
        <w:t>Les règlements numéros</w:t>
      </w:r>
      <w:r>
        <w:rPr>
          <w:rFonts w:ascii="Times New Roman" w:hAnsi="Times New Roman"/>
        </w:rPr>
        <w:t xml:space="preserve"> 194-99, 228-93 et les articles 6-7-8 du règlement 201-00 </w:t>
      </w:r>
      <w:r w:rsidRPr="00183C2D">
        <w:rPr>
          <w:rFonts w:ascii="Times New Roman" w:hAnsi="Times New Roman"/>
        </w:rPr>
        <w:t>sont abrogés et remplacé par le présent règlement. </w:t>
      </w:r>
    </w:p>
    <w:p w14:paraId="5CEF522B" w14:textId="77777777" w:rsidR="00CB3F3E" w:rsidRDefault="00CB3F3E" w:rsidP="00CB3F3E">
      <w:pPr>
        <w:ind w:left="2268" w:right="-7"/>
        <w:jc w:val="both"/>
        <w:rPr>
          <w:rFonts w:ascii="Times New Roman" w:hAnsi="Times New Roman"/>
          <w:szCs w:val="24"/>
          <w:lang w:val="fr-CA" w:eastAsia="fr-CA"/>
        </w:rPr>
      </w:pPr>
    </w:p>
    <w:p w14:paraId="0A762C07" w14:textId="77777777" w:rsidR="00CB3F3E" w:rsidRDefault="00CB3F3E" w:rsidP="00CB3F3E">
      <w:pPr>
        <w:ind w:left="2268" w:right="-7"/>
        <w:jc w:val="both"/>
        <w:rPr>
          <w:rFonts w:ascii="Times New Roman" w:hAnsi="Times New Roman"/>
          <w:szCs w:val="24"/>
          <w:lang w:val="fr-CA" w:eastAsia="fr-CA"/>
        </w:rPr>
      </w:pPr>
    </w:p>
    <w:p w14:paraId="490D30B8" w14:textId="6CC042FD" w:rsidR="00CB3F3E" w:rsidRDefault="00CB3F3E" w:rsidP="00CB3F3E">
      <w:pPr>
        <w:ind w:left="2268" w:right="-7"/>
        <w:jc w:val="center"/>
        <w:rPr>
          <w:rFonts w:ascii="Times New Roman" w:hAnsi="Times New Roman"/>
          <w:b/>
          <w:bCs/>
          <w:szCs w:val="24"/>
          <w:u w:val="single"/>
          <w:lang w:val="fr-CA" w:eastAsia="fr-CA"/>
        </w:rPr>
      </w:pPr>
      <w:r>
        <w:rPr>
          <w:rFonts w:ascii="Times New Roman" w:hAnsi="Times New Roman"/>
          <w:b/>
          <w:bCs/>
          <w:szCs w:val="24"/>
          <w:u w:val="single"/>
          <w:lang w:val="fr-CA" w:eastAsia="fr-CA"/>
        </w:rPr>
        <w:t>POUVOIRS CONSENTIS AUX AGENTS DE LA PAIX</w:t>
      </w:r>
    </w:p>
    <w:p w14:paraId="1B2F58BE" w14:textId="77777777" w:rsidR="00CB3F3E" w:rsidRDefault="00CB3F3E" w:rsidP="00CB3F3E">
      <w:pPr>
        <w:ind w:left="2268" w:right="-7"/>
        <w:jc w:val="center"/>
        <w:rPr>
          <w:rFonts w:ascii="Times New Roman" w:hAnsi="Times New Roman"/>
          <w:b/>
          <w:bCs/>
          <w:szCs w:val="24"/>
          <w:u w:val="single"/>
          <w:lang w:val="fr-CA" w:eastAsia="fr-CA"/>
        </w:rPr>
      </w:pPr>
    </w:p>
    <w:p w14:paraId="4415C5DE" w14:textId="77777777" w:rsidR="00CB3F3E" w:rsidRDefault="00CB3F3E" w:rsidP="00CB3F3E">
      <w:pPr>
        <w:ind w:left="2268" w:right="-7"/>
        <w:jc w:val="center"/>
        <w:rPr>
          <w:rFonts w:ascii="Times New Roman" w:hAnsi="Times New Roman"/>
          <w:b/>
          <w:bCs/>
          <w:szCs w:val="24"/>
          <w:u w:val="single"/>
          <w:lang w:val="fr-CA" w:eastAsia="fr-CA"/>
        </w:rPr>
      </w:pPr>
    </w:p>
    <w:p w14:paraId="6D40BB35" w14:textId="77777777" w:rsidR="00963643" w:rsidRPr="00CB3F3E" w:rsidRDefault="00963643" w:rsidP="00CB3F3E">
      <w:pPr>
        <w:ind w:left="2268" w:right="-7"/>
        <w:jc w:val="center"/>
        <w:rPr>
          <w:rFonts w:ascii="Times New Roman" w:hAnsi="Times New Roman"/>
          <w:b/>
          <w:bCs/>
          <w:szCs w:val="24"/>
          <w:u w:val="single"/>
          <w:lang w:val="fr-CA" w:eastAsia="fr-CA"/>
        </w:rPr>
      </w:pPr>
    </w:p>
    <w:p w14:paraId="2771567A" w14:textId="23B1199D" w:rsidR="00CB3F3E" w:rsidRDefault="00CB3F3E" w:rsidP="00CB3F3E">
      <w:pPr>
        <w:ind w:left="2268" w:right="-7"/>
        <w:jc w:val="both"/>
        <w:rPr>
          <w:rFonts w:ascii="Times New Roman" w:hAnsi="Times New Roman"/>
          <w:szCs w:val="24"/>
          <w:lang w:val="fr-CA" w:eastAsia="fr-CA"/>
        </w:rPr>
      </w:pPr>
      <w:r>
        <w:rPr>
          <w:rFonts w:ascii="Times New Roman" w:hAnsi="Times New Roman"/>
          <w:b/>
          <w:bCs/>
          <w:szCs w:val="24"/>
          <w:u w:val="single"/>
          <w:lang w:val="fr-CA" w:eastAsia="fr-CA"/>
        </w:rPr>
        <w:t>ARTICLE 9 : DÉPLACEMENT</w:t>
      </w:r>
    </w:p>
    <w:p w14:paraId="571F1199" w14:textId="77777777" w:rsidR="00CB3F3E" w:rsidRDefault="00CB3F3E" w:rsidP="00CB3F3E">
      <w:pPr>
        <w:ind w:left="2268" w:right="-7"/>
        <w:jc w:val="both"/>
        <w:rPr>
          <w:rFonts w:ascii="Times New Roman" w:hAnsi="Times New Roman"/>
          <w:szCs w:val="24"/>
          <w:lang w:val="fr-CA" w:eastAsia="fr-CA"/>
        </w:rPr>
      </w:pPr>
    </w:p>
    <w:p w14:paraId="4C5867C0" w14:textId="451B77DA" w:rsidR="00CB3F3E" w:rsidRDefault="00CB3F3E" w:rsidP="00CB3F3E">
      <w:pPr>
        <w:ind w:left="2268" w:right="-7"/>
        <w:jc w:val="both"/>
        <w:rPr>
          <w:rFonts w:ascii="Times New Roman" w:hAnsi="Times New Roman"/>
          <w:szCs w:val="24"/>
          <w:lang w:val="fr-CA" w:eastAsia="fr-CA"/>
        </w:rPr>
      </w:pPr>
      <w:r>
        <w:rPr>
          <w:rFonts w:ascii="Times New Roman" w:hAnsi="Times New Roman"/>
          <w:szCs w:val="24"/>
          <w:lang w:val="fr-CA" w:eastAsia="fr-CA"/>
        </w:rPr>
        <w:t>Dans le cadre des fonctions qu’il exerce en vertu du présent règlement, un agent de la paix peut déplacer ou faire déplacer un véhicule stationné aux frais de son propriétaire en cas d’enlèvement de la neige ou dans le cas d’urgence suivants :</w:t>
      </w:r>
    </w:p>
    <w:p w14:paraId="69E209DA" w14:textId="77777777" w:rsidR="00963643" w:rsidRDefault="00963643" w:rsidP="00CB3F3E">
      <w:pPr>
        <w:ind w:left="2268" w:right="-7"/>
        <w:jc w:val="both"/>
        <w:rPr>
          <w:rFonts w:ascii="Times New Roman" w:hAnsi="Times New Roman"/>
          <w:szCs w:val="24"/>
          <w:lang w:val="fr-CA" w:eastAsia="fr-CA"/>
        </w:rPr>
      </w:pPr>
    </w:p>
    <w:p w14:paraId="1116D00B" w14:textId="10E84202" w:rsidR="00CB3F3E" w:rsidRDefault="00963643" w:rsidP="00963643">
      <w:pPr>
        <w:pStyle w:val="Paragraphedeliste"/>
        <w:numPr>
          <w:ilvl w:val="3"/>
          <w:numId w:val="2"/>
        </w:numPr>
        <w:ind w:right="-7"/>
        <w:jc w:val="both"/>
        <w:rPr>
          <w:rFonts w:ascii="Times New Roman" w:hAnsi="Times New Roman"/>
          <w:szCs w:val="24"/>
          <w:lang w:eastAsia="fr-CA"/>
        </w:rPr>
      </w:pPr>
      <w:r>
        <w:rPr>
          <w:rFonts w:ascii="Times New Roman" w:hAnsi="Times New Roman"/>
          <w:szCs w:val="24"/>
          <w:lang w:eastAsia="fr-CA"/>
        </w:rPr>
        <w:t>Le véhicule gêne la circulation au point de comporter un risque pour la sécurité publique;</w:t>
      </w:r>
    </w:p>
    <w:p w14:paraId="5C954F86" w14:textId="0001F846" w:rsidR="00963643" w:rsidRDefault="00963643" w:rsidP="00963643">
      <w:pPr>
        <w:pStyle w:val="Paragraphedeliste"/>
        <w:numPr>
          <w:ilvl w:val="3"/>
          <w:numId w:val="2"/>
        </w:numPr>
        <w:ind w:right="-7"/>
        <w:jc w:val="both"/>
        <w:rPr>
          <w:rFonts w:ascii="Times New Roman" w:hAnsi="Times New Roman"/>
          <w:szCs w:val="24"/>
          <w:lang w:eastAsia="fr-CA"/>
        </w:rPr>
      </w:pPr>
      <w:r>
        <w:rPr>
          <w:rFonts w:ascii="Times New Roman" w:hAnsi="Times New Roman"/>
          <w:szCs w:val="24"/>
          <w:lang w:eastAsia="fr-CA"/>
        </w:rPr>
        <w:t>Le véhicule gêne le travail des pompiers, des policiers ou de tout autre fonctionnaire lors d’un événement mettant en cause la sécurité du public.</w:t>
      </w:r>
    </w:p>
    <w:p w14:paraId="2F48D70D" w14:textId="77777777" w:rsidR="00963643" w:rsidRDefault="00963643" w:rsidP="00963643">
      <w:pPr>
        <w:pStyle w:val="Paragraphedeliste"/>
        <w:ind w:left="1440" w:right="-7"/>
        <w:jc w:val="both"/>
        <w:rPr>
          <w:rFonts w:ascii="Times New Roman" w:hAnsi="Times New Roman"/>
          <w:szCs w:val="24"/>
          <w:lang w:eastAsia="fr-CA"/>
        </w:rPr>
      </w:pPr>
    </w:p>
    <w:p w14:paraId="1FCCEF05" w14:textId="77777777" w:rsidR="00963643" w:rsidRDefault="00963643" w:rsidP="00963643">
      <w:pPr>
        <w:pStyle w:val="Paragraphedeliste"/>
        <w:ind w:left="1440" w:right="-7"/>
        <w:jc w:val="both"/>
        <w:rPr>
          <w:rFonts w:ascii="Times New Roman" w:hAnsi="Times New Roman"/>
          <w:szCs w:val="24"/>
          <w:lang w:eastAsia="fr-CA"/>
        </w:rPr>
      </w:pPr>
    </w:p>
    <w:p w14:paraId="70FB7963" w14:textId="57D0EC94" w:rsidR="00963643" w:rsidRDefault="00963643" w:rsidP="00963643">
      <w:pPr>
        <w:pStyle w:val="Paragraphedeliste"/>
        <w:ind w:left="1440" w:right="-7" w:firstLine="828"/>
        <w:jc w:val="center"/>
        <w:rPr>
          <w:rFonts w:ascii="Times New Roman" w:hAnsi="Times New Roman"/>
          <w:b/>
          <w:bCs/>
          <w:szCs w:val="24"/>
          <w:u w:val="single"/>
          <w:lang w:eastAsia="fr-CA"/>
        </w:rPr>
      </w:pPr>
      <w:r w:rsidRPr="00963643">
        <w:rPr>
          <w:rFonts w:ascii="Times New Roman" w:hAnsi="Times New Roman"/>
          <w:b/>
          <w:bCs/>
          <w:szCs w:val="24"/>
          <w:u w:val="single"/>
          <w:lang w:eastAsia="fr-CA"/>
        </w:rPr>
        <w:t>DISP</w:t>
      </w:r>
      <w:r>
        <w:rPr>
          <w:rFonts w:ascii="Times New Roman" w:hAnsi="Times New Roman"/>
          <w:b/>
          <w:bCs/>
          <w:szCs w:val="24"/>
          <w:u w:val="single"/>
          <w:lang w:eastAsia="fr-CA"/>
        </w:rPr>
        <w:t>OSITIONS PÉNALES</w:t>
      </w:r>
    </w:p>
    <w:p w14:paraId="03649D0D" w14:textId="77777777" w:rsidR="00963643" w:rsidRDefault="00963643" w:rsidP="00963643">
      <w:pPr>
        <w:pStyle w:val="Paragraphedeliste"/>
        <w:ind w:left="1440" w:right="-7" w:firstLine="828"/>
        <w:jc w:val="center"/>
        <w:rPr>
          <w:rFonts w:ascii="Times New Roman" w:hAnsi="Times New Roman"/>
          <w:b/>
          <w:bCs/>
          <w:szCs w:val="24"/>
          <w:u w:val="single"/>
          <w:lang w:eastAsia="fr-CA"/>
        </w:rPr>
      </w:pPr>
    </w:p>
    <w:p w14:paraId="317FE2DD" w14:textId="77777777" w:rsidR="00963643" w:rsidRDefault="00963643" w:rsidP="00963643">
      <w:pPr>
        <w:pStyle w:val="Paragraphedeliste"/>
        <w:ind w:left="1440" w:right="-7" w:firstLine="828"/>
        <w:jc w:val="center"/>
        <w:rPr>
          <w:rFonts w:ascii="Times New Roman" w:hAnsi="Times New Roman"/>
          <w:b/>
          <w:bCs/>
          <w:szCs w:val="24"/>
          <w:u w:val="single"/>
          <w:lang w:eastAsia="fr-CA"/>
        </w:rPr>
      </w:pPr>
    </w:p>
    <w:p w14:paraId="6DFC30B0" w14:textId="77777777" w:rsidR="00963643" w:rsidRDefault="00963643" w:rsidP="00963643">
      <w:pPr>
        <w:pStyle w:val="Paragraphedeliste"/>
        <w:ind w:left="1440" w:right="-7" w:firstLine="828"/>
        <w:jc w:val="both"/>
        <w:rPr>
          <w:rFonts w:ascii="Times New Roman" w:hAnsi="Times New Roman"/>
          <w:b/>
          <w:bCs/>
          <w:szCs w:val="24"/>
          <w:u w:val="single"/>
          <w:lang w:eastAsia="fr-CA"/>
        </w:rPr>
      </w:pPr>
    </w:p>
    <w:p w14:paraId="2779F036" w14:textId="3D06C9C5" w:rsidR="00963643" w:rsidRDefault="00963643" w:rsidP="00963643">
      <w:pPr>
        <w:pStyle w:val="Paragraphedeliste"/>
        <w:ind w:left="1440" w:right="-7" w:firstLine="828"/>
        <w:jc w:val="both"/>
        <w:rPr>
          <w:rFonts w:ascii="Times New Roman" w:hAnsi="Times New Roman"/>
          <w:szCs w:val="24"/>
          <w:lang w:eastAsia="fr-CA"/>
        </w:rPr>
      </w:pPr>
      <w:r>
        <w:rPr>
          <w:rFonts w:ascii="Times New Roman" w:hAnsi="Times New Roman"/>
          <w:b/>
          <w:bCs/>
          <w:szCs w:val="24"/>
          <w:u w:val="single"/>
          <w:lang w:eastAsia="fr-CA"/>
        </w:rPr>
        <w:t>ARTICLE 10 : AMENDES</w:t>
      </w:r>
    </w:p>
    <w:p w14:paraId="28C68AC6" w14:textId="77777777" w:rsidR="00963643" w:rsidRDefault="00963643" w:rsidP="00963643">
      <w:pPr>
        <w:pStyle w:val="Paragraphedeliste"/>
        <w:ind w:left="1440" w:right="-7" w:firstLine="828"/>
        <w:jc w:val="both"/>
        <w:rPr>
          <w:rFonts w:ascii="Times New Roman" w:hAnsi="Times New Roman"/>
          <w:szCs w:val="24"/>
          <w:lang w:eastAsia="fr-CA"/>
        </w:rPr>
      </w:pPr>
    </w:p>
    <w:p w14:paraId="06B92DF5" w14:textId="42BD8A87" w:rsidR="00CB3F3E" w:rsidRPr="00963643" w:rsidRDefault="00963643" w:rsidP="00963643">
      <w:pPr>
        <w:pStyle w:val="Paragraphedeliste"/>
        <w:ind w:left="2268" w:right="-7"/>
        <w:jc w:val="both"/>
        <w:rPr>
          <w:rFonts w:ascii="Times New Roman" w:hAnsi="Times New Roman"/>
          <w:szCs w:val="24"/>
          <w:lang w:eastAsia="fr-CA"/>
        </w:rPr>
      </w:pPr>
      <w:r>
        <w:rPr>
          <w:rFonts w:ascii="Times New Roman" w:hAnsi="Times New Roman"/>
          <w:szCs w:val="24"/>
          <w:lang w:eastAsia="fr-CA"/>
        </w:rPr>
        <w:t>Quiconque contrevient aux articles 4,5,6 et 7 de ce règlement commet une infraction et est passible, en plus des frais, d’une amende de 100.00$.</w:t>
      </w:r>
    </w:p>
    <w:p w14:paraId="2F3D2F9A" w14:textId="77777777" w:rsidR="007F23B6" w:rsidRPr="005D3124" w:rsidRDefault="007F23B6" w:rsidP="00CB3F3E">
      <w:pPr>
        <w:ind w:right="-7"/>
        <w:jc w:val="both"/>
        <w:rPr>
          <w:rFonts w:ascii="Times New Roman" w:hAnsi="Times New Roman"/>
          <w:szCs w:val="24"/>
          <w:lang w:val="fr-CA" w:eastAsia="fr-CA"/>
        </w:rPr>
      </w:pPr>
    </w:p>
    <w:p w14:paraId="1217462A" w14:textId="782F381C" w:rsidR="00F25ED9" w:rsidRPr="00963643" w:rsidRDefault="00F25ED9" w:rsidP="00CB3F3E">
      <w:pPr>
        <w:ind w:left="2268" w:right="-7"/>
        <w:jc w:val="both"/>
        <w:rPr>
          <w:rFonts w:ascii="Times New Roman" w:hAnsi="Times New Roman"/>
          <w:szCs w:val="24"/>
          <w:u w:val="single"/>
          <w:lang w:val="fr-CA" w:eastAsia="fr-CA"/>
        </w:rPr>
      </w:pPr>
      <w:r w:rsidRPr="00963643">
        <w:rPr>
          <w:rFonts w:ascii="Times New Roman" w:hAnsi="Times New Roman"/>
          <w:b/>
          <w:szCs w:val="24"/>
          <w:u w:val="single"/>
          <w:lang w:val="fr-CA" w:eastAsia="fr-CA"/>
        </w:rPr>
        <w:t xml:space="preserve">ARTICLE </w:t>
      </w:r>
      <w:r w:rsidR="00963643">
        <w:rPr>
          <w:rFonts w:ascii="Times New Roman" w:hAnsi="Times New Roman"/>
          <w:b/>
          <w:szCs w:val="24"/>
          <w:u w:val="single"/>
          <w:lang w:val="fr-CA" w:eastAsia="fr-CA"/>
        </w:rPr>
        <w:t>11 : ENTRÉE EN VIGUEUR</w:t>
      </w:r>
    </w:p>
    <w:p w14:paraId="5957EAE8" w14:textId="77777777" w:rsidR="007F23B6" w:rsidRDefault="007F23B6" w:rsidP="00CB3F3E">
      <w:pPr>
        <w:ind w:left="2268" w:right="-7"/>
        <w:jc w:val="both"/>
        <w:rPr>
          <w:rFonts w:ascii="Times New Roman" w:hAnsi="Times New Roman"/>
          <w:szCs w:val="24"/>
          <w:lang w:val="fr-CA" w:eastAsia="fr-CA"/>
        </w:rPr>
      </w:pPr>
    </w:p>
    <w:p w14:paraId="7F91ED04" w14:textId="37FA8727" w:rsidR="00F25ED9" w:rsidRDefault="00F25ED9" w:rsidP="00CB3F3E">
      <w:pPr>
        <w:ind w:left="2268" w:right="-7"/>
        <w:jc w:val="both"/>
        <w:rPr>
          <w:rFonts w:ascii="Times New Roman" w:hAnsi="Times New Roman"/>
          <w:szCs w:val="24"/>
          <w:lang w:val="fr-CA" w:eastAsia="fr-CA"/>
        </w:rPr>
      </w:pPr>
      <w:r>
        <w:rPr>
          <w:rFonts w:ascii="Times New Roman" w:hAnsi="Times New Roman"/>
          <w:szCs w:val="24"/>
          <w:lang w:val="fr-CA" w:eastAsia="fr-CA"/>
        </w:rPr>
        <w:t>Le règlement entrera en vigueur selon la Loi.</w:t>
      </w:r>
    </w:p>
    <w:p w14:paraId="35C41D43" w14:textId="77777777" w:rsidR="007F23B6" w:rsidRPr="005D3124" w:rsidRDefault="007F23B6" w:rsidP="00CB3F3E">
      <w:pPr>
        <w:ind w:right="-7"/>
        <w:jc w:val="both"/>
        <w:rPr>
          <w:rFonts w:ascii="Times New Roman" w:hAnsi="Times New Roman"/>
          <w:szCs w:val="24"/>
          <w:lang w:val="fr-CA" w:eastAsia="fr-CA"/>
        </w:rPr>
      </w:pPr>
    </w:p>
    <w:p w14:paraId="3FA367EF" w14:textId="77777777" w:rsidR="007F23B6" w:rsidRPr="005D3124" w:rsidRDefault="007F23B6" w:rsidP="00CB3F3E">
      <w:pPr>
        <w:ind w:left="2268" w:right="-7"/>
        <w:jc w:val="both"/>
        <w:rPr>
          <w:rFonts w:ascii="Times New Roman" w:hAnsi="Times New Roman"/>
          <w:szCs w:val="24"/>
          <w:lang w:val="fr-CA" w:eastAsia="fr-CA"/>
        </w:rPr>
      </w:pPr>
    </w:p>
    <w:p w14:paraId="7AD7186F" w14:textId="60C52C1D" w:rsidR="007F23B6" w:rsidRPr="005D3124" w:rsidRDefault="007F23B6" w:rsidP="00CB3F3E">
      <w:pPr>
        <w:ind w:left="2268" w:right="-7"/>
        <w:jc w:val="both"/>
        <w:rPr>
          <w:rFonts w:ascii="Times New Roman" w:hAnsi="Times New Roman"/>
          <w:szCs w:val="24"/>
          <w:lang w:val="fr-CA" w:eastAsia="fr-CA"/>
        </w:rPr>
      </w:pPr>
      <w:r w:rsidRPr="005D3124">
        <w:rPr>
          <w:rFonts w:ascii="Times New Roman" w:hAnsi="Times New Roman"/>
          <w:szCs w:val="24"/>
          <w:lang w:val="fr-CA" w:eastAsia="fr-CA"/>
        </w:rPr>
        <w:t xml:space="preserve">DONNÉ À NOTRE-DAME-DES-MONTS CE </w:t>
      </w:r>
      <w:r w:rsidR="00933AD2">
        <w:rPr>
          <w:rFonts w:ascii="Times New Roman" w:hAnsi="Times New Roman"/>
          <w:szCs w:val="24"/>
          <w:lang w:val="fr-CA" w:eastAsia="fr-CA"/>
        </w:rPr>
        <w:t>5</w:t>
      </w:r>
      <w:r w:rsidR="00933AD2" w:rsidRPr="00933AD2">
        <w:rPr>
          <w:rFonts w:ascii="Times New Roman" w:hAnsi="Times New Roman"/>
          <w:szCs w:val="24"/>
          <w:vertAlign w:val="superscript"/>
          <w:lang w:val="fr-CA" w:eastAsia="fr-CA"/>
        </w:rPr>
        <w:t>ième</w:t>
      </w:r>
      <w:r w:rsidRPr="005D3124">
        <w:rPr>
          <w:rFonts w:ascii="Times New Roman" w:hAnsi="Times New Roman"/>
          <w:szCs w:val="24"/>
          <w:lang w:val="fr-CA" w:eastAsia="fr-CA"/>
        </w:rPr>
        <w:t xml:space="preserve"> JOUR DU MOIS D</w:t>
      </w:r>
      <w:r w:rsidR="00933AD2">
        <w:rPr>
          <w:rFonts w:ascii="Times New Roman" w:hAnsi="Times New Roman"/>
          <w:szCs w:val="24"/>
          <w:lang w:val="fr-CA" w:eastAsia="fr-CA"/>
        </w:rPr>
        <w:t>E MAI</w:t>
      </w:r>
      <w:r w:rsidRPr="005D3124">
        <w:rPr>
          <w:rFonts w:ascii="Times New Roman" w:hAnsi="Times New Roman"/>
          <w:szCs w:val="24"/>
          <w:lang w:val="fr-CA" w:eastAsia="fr-CA"/>
        </w:rPr>
        <w:t xml:space="preserve"> DEUX MILLE VINGT-</w:t>
      </w:r>
      <w:r w:rsidR="00933AD2">
        <w:rPr>
          <w:rFonts w:ascii="Times New Roman" w:hAnsi="Times New Roman"/>
          <w:szCs w:val="24"/>
          <w:lang w:val="fr-CA" w:eastAsia="fr-CA"/>
        </w:rPr>
        <w:t>CINQ</w:t>
      </w:r>
    </w:p>
    <w:p w14:paraId="28D147A5" w14:textId="77777777" w:rsidR="007F23B6" w:rsidRPr="005D3124" w:rsidRDefault="007F23B6" w:rsidP="007F23B6">
      <w:pPr>
        <w:ind w:left="2268" w:right="616"/>
        <w:rPr>
          <w:rFonts w:ascii="Times New Roman" w:hAnsi="Times New Roman"/>
          <w:szCs w:val="24"/>
          <w:lang w:val="fr-CA" w:eastAsia="fr-CA"/>
        </w:rPr>
      </w:pPr>
    </w:p>
    <w:p w14:paraId="0C4EF589" w14:textId="77777777" w:rsidR="00963643" w:rsidRDefault="00963643" w:rsidP="00963643">
      <w:pPr>
        <w:ind w:left="2268" w:right="618"/>
        <w:rPr>
          <w:lang w:val="fr-CA"/>
        </w:rPr>
      </w:pPr>
      <w:r>
        <w:rPr>
          <w:lang w:val="fr-CA"/>
        </w:rPr>
        <w:t>Avis de motion : 05 mai 2025</w:t>
      </w:r>
    </w:p>
    <w:p w14:paraId="4C2E4636" w14:textId="77777777" w:rsidR="00963643" w:rsidRDefault="00963643" w:rsidP="00963643">
      <w:pPr>
        <w:ind w:left="2268" w:right="618"/>
        <w:rPr>
          <w:lang w:val="fr-CA"/>
        </w:rPr>
      </w:pPr>
      <w:r>
        <w:rPr>
          <w:lang w:val="fr-CA"/>
        </w:rPr>
        <w:t>Dépôt d’un projet de règlement : 05 mai 2025</w:t>
      </w:r>
    </w:p>
    <w:p w14:paraId="26485D5C" w14:textId="77777777" w:rsidR="00963643" w:rsidRDefault="00963643" w:rsidP="00963643">
      <w:pPr>
        <w:ind w:left="2268" w:right="618"/>
        <w:rPr>
          <w:lang w:val="fr-CA"/>
        </w:rPr>
      </w:pPr>
      <w:r>
        <w:rPr>
          <w:lang w:val="fr-CA"/>
        </w:rPr>
        <w:t>Adoption du projet :</w:t>
      </w:r>
    </w:p>
    <w:p w14:paraId="413260CC" w14:textId="77777777" w:rsidR="00963643" w:rsidRPr="007F23B6" w:rsidRDefault="00963643" w:rsidP="00963643">
      <w:pPr>
        <w:ind w:left="2268" w:right="618"/>
        <w:rPr>
          <w:lang w:val="fr-CA"/>
        </w:rPr>
      </w:pPr>
      <w:r>
        <w:rPr>
          <w:lang w:val="fr-CA"/>
        </w:rPr>
        <w:t xml:space="preserve">Avis de promulgation : </w:t>
      </w:r>
    </w:p>
    <w:p w14:paraId="7FB65F60" w14:textId="77777777" w:rsidR="007F23B6" w:rsidRPr="005D3124" w:rsidRDefault="007F23B6" w:rsidP="007F23B6">
      <w:pPr>
        <w:ind w:left="2268" w:right="616"/>
        <w:rPr>
          <w:rFonts w:ascii="Times New Roman" w:hAnsi="Times New Roman"/>
          <w:szCs w:val="24"/>
          <w:lang w:val="fr-CA" w:eastAsia="fr-CA"/>
        </w:rPr>
      </w:pPr>
    </w:p>
    <w:p w14:paraId="5169EF2E" w14:textId="77777777" w:rsidR="007F23B6" w:rsidRPr="005D3124" w:rsidRDefault="007F23B6" w:rsidP="00933AD2">
      <w:pPr>
        <w:ind w:right="616"/>
        <w:rPr>
          <w:rFonts w:ascii="Times New Roman" w:hAnsi="Times New Roman"/>
          <w:szCs w:val="24"/>
          <w:lang w:val="fr-CA" w:eastAsia="fr-CA"/>
        </w:rPr>
      </w:pPr>
    </w:p>
    <w:p w14:paraId="680996DE" w14:textId="0EB310BD" w:rsidR="007F23B6" w:rsidRPr="005D3124" w:rsidRDefault="00933AD2" w:rsidP="007F23B6">
      <w:pPr>
        <w:ind w:left="2268" w:right="616"/>
        <w:rPr>
          <w:rFonts w:ascii="Times New Roman" w:hAnsi="Times New Roman"/>
          <w:szCs w:val="24"/>
          <w:lang w:val="fr-CA" w:eastAsia="fr-CA"/>
        </w:rPr>
      </w:pPr>
      <w:r>
        <w:rPr>
          <w:rFonts w:ascii="Times New Roman" w:hAnsi="Times New Roman"/>
          <w:szCs w:val="24"/>
          <w:lang w:val="fr-CA" w:eastAsia="fr-CA"/>
        </w:rPr>
        <w:t>______________________________</w:t>
      </w:r>
    </w:p>
    <w:p w14:paraId="04874BD2" w14:textId="7F467CF9" w:rsidR="007F23B6" w:rsidRPr="00933AD2" w:rsidRDefault="007F23B6" w:rsidP="00933AD2">
      <w:pPr>
        <w:ind w:left="2268" w:right="618"/>
        <w:jc w:val="both"/>
        <w:rPr>
          <w:rFonts w:ascii="Times New Roman" w:hAnsi="Times New Roman"/>
          <w:bCs/>
          <w:szCs w:val="24"/>
          <w:lang w:val="fr-CA" w:eastAsia="fr-CA"/>
        </w:rPr>
      </w:pPr>
      <w:r w:rsidRPr="00933AD2">
        <w:rPr>
          <w:rFonts w:ascii="Times New Roman" w:hAnsi="Times New Roman"/>
          <w:bCs/>
          <w:szCs w:val="24"/>
          <w:lang w:val="fr-CA" w:eastAsia="fr-CA"/>
        </w:rPr>
        <w:t>ALEXANDRE GIRARD</w:t>
      </w:r>
    </w:p>
    <w:p w14:paraId="2D150F18" w14:textId="4B5E649B" w:rsidR="00A16DC2" w:rsidRPr="007F23B6" w:rsidRDefault="007F23B6" w:rsidP="00933AD2">
      <w:pPr>
        <w:ind w:left="2268" w:right="618"/>
        <w:rPr>
          <w:lang w:val="fr-CA"/>
        </w:rPr>
      </w:pPr>
      <w:r w:rsidRPr="00933AD2">
        <w:rPr>
          <w:rFonts w:ascii="Times New Roman" w:hAnsi="Times New Roman"/>
          <w:bCs/>
          <w:szCs w:val="24"/>
          <w:lang w:val="fr-CA" w:eastAsia="fr-CA"/>
        </w:rPr>
        <w:t>MAIRE</w:t>
      </w:r>
    </w:p>
    <w:p w14:paraId="6D3551CF" w14:textId="77777777" w:rsidR="00933AD2" w:rsidRDefault="00933AD2">
      <w:pPr>
        <w:ind w:left="2268" w:right="618"/>
        <w:rPr>
          <w:lang w:val="fr-CA"/>
        </w:rPr>
      </w:pPr>
    </w:p>
    <w:p w14:paraId="03152A8E" w14:textId="77777777" w:rsidR="00933AD2" w:rsidRDefault="00933AD2">
      <w:pPr>
        <w:ind w:left="2268" w:right="618"/>
        <w:rPr>
          <w:lang w:val="fr-CA"/>
        </w:rPr>
      </w:pPr>
    </w:p>
    <w:p w14:paraId="41FF3F19" w14:textId="77777777" w:rsidR="00933AD2" w:rsidRDefault="00933AD2" w:rsidP="00933AD2">
      <w:pPr>
        <w:ind w:right="618"/>
        <w:rPr>
          <w:lang w:val="fr-CA"/>
        </w:rPr>
      </w:pPr>
    </w:p>
    <w:p w14:paraId="2FB239AB" w14:textId="77777777" w:rsidR="00933AD2" w:rsidRPr="005D3124" w:rsidRDefault="00933AD2" w:rsidP="00933AD2">
      <w:pPr>
        <w:ind w:left="2268" w:right="616"/>
        <w:rPr>
          <w:rFonts w:ascii="Times New Roman" w:hAnsi="Times New Roman"/>
          <w:szCs w:val="24"/>
          <w:lang w:val="fr-CA" w:eastAsia="fr-CA"/>
        </w:rPr>
      </w:pPr>
      <w:r>
        <w:rPr>
          <w:rFonts w:ascii="Times New Roman" w:hAnsi="Times New Roman"/>
          <w:szCs w:val="24"/>
          <w:lang w:val="fr-CA" w:eastAsia="fr-CA"/>
        </w:rPr>
        <w:t>______________________________</w:t>
      </w:r>
    </w:p>
    <w:p w14:paraId="635B33FA" w14:textId="33C42C92" w:rsidR="00933AD2" w:rsidRPr="00933AD2" w:rsidRDefault="00933AD2" w:rsidP="00933AD2">
      <w:pPr>
        <w:ind w:left="2268" w:right="618"/>
        <w:jc w:val="both"/>
        <w:rPr>
          <w:rFonts w:ascii="Times New Roman" w:hAnsi="Times New Roman"/>
          <w:bCs/>
          <w:szCs w:val="24"/>
          <w:lang w:val="fr-CA" w:eastAsia="fr-CA"/>
        </w:rPr>
      </w:pPr>
      <w:r>
        <w:rPr>
          <w:rFonts w:ascii="Times New Roman" w:hAnsi="Times New Roman"/>
          <w:bCs/>
          <w:szCs w:val="24"/>
          <w:lang w:val="fr-CA" w:eastAsia="fr-CA"/>
        </w:rPr>
        <w:t>ERIC THIVIERGE</w:t>
      </w:r>
    </w:p>
    <w:p w14:paraId="3CE5FC60" w14:textId="427DB72A" w:rsidR="00933AD2" w:rsidRPr="007F23B6" w:rsidRDefault="00933AD2" w:rsidP="00933AD2">
      <w:pPr>
        <w:ind w:left="2268" w:right="618"/>
        <w:rPr>
          <w:lang w:val="fr-CA"/>
        </w:rPr>
      </w:pPr>
      <w:r>
        <w:rPr>
          <w:rFonts w:ascii="Times New Roman" w:hAnsi="Times New Roman"/>
          <w:bCs/>
          <w:szCs w:val="24"/>
          <w:lang w:val="fr-CA" w:eastAsia="fr-CA"/>
        </w:rPr>
        <w:t>DIRECTEUR GÉNÉRAL GREFFIER-TRÉSORIER</w:t>
      </w:r>
    </w:p>
    <w:p w14:paraId="28285E31" w14:textId="77777777" w:rsidR="00933AD2" w:rsidRDefault="00933AD2">
      <w:pPr>
        <w:ind w:left="2268" w:right="618"/>
        <w:rPr>
          <w:lang w:val="fr-CA"/>
        </w:rPr>
      </w:pPr>
    </w:p>
    <w:p w14:paraId="536D121E" w14:textId="77777777" w:rsidR="00933AD2" w:rsidRDefault="00933AD2">
      <w:pPr>
        <w:ind w:left="2268" w:right="618"/>
        <w:rPr>
          <w:lang w:val="fr-CA"/>
        </w:rPr>
      </w:pPr>
    </w:p>
    <w:p w14:paraId="7C7E0FC5" w14:textId="5770D9E4" w:rsidR="00933AD2" w:rsidRDefault="00933AD2">
      <w:pPr>
        <w:ind w:left="2268" w:right="618"/>
        <w:rPr>
          <w:lang w:val="fr-CA"/>
        </w:rPr>
      </w:pPr>
      <w:r>
        <w:rPr>
          <w:lang w:val="fr-CA"/>
        </w:rPr>
        <w:t>Avis de motion : 05 mai 2025</w:t>
      </w:r>
    </w:p>
    <w:p w14:paraId="53E48F54" w14:textId="2FFA4658" w:rsidR="00933AD2" w:rsidRDefault="00933AD2">
      <w:pPr>
        <w:ind w:left="2268" w:right="618"/>
        <w:rPr>
          <w:lang w:val="fr-CA"/>
        </w:rPr>
      </w:pPr>
      <w:r>
        <w:rPr>
          <w:lang w:val="fr-CA"/>
        </w:rPr>
        <w:t>Dépôt d’un projet de règlement : 05 mai 2025</w:t>
      </w:r>
    </w:p>
    <w:p w14:paraId="7A37A81D" w14:textId="288DA59A" w:rsidR="00933AD2" w:rsidRDefault="00933AD2">
      <w:pPr>
        <w:ind w:left="2268" w:right="618"/>
        <w:rPr>
          <w:lang w:val="fr-CA"/>
        </w:rPr>
      </w:pPr>
      <w:r>
        <w:rPr>
          <w:lang w:val="fr-CA"/>
        </w:rPr>
        <w:t>Adoption du projet :</w:t>
      </w:r>
      <w:r w:rsidR="00F772ED">
        <w:rPr>
          <w:lang w:val="fr-CA"/>
        </w:rPr>
        <w:t xml:space="preserve"> 09 juin 2025</w:t>
      </w:r>
    </w:p>
    <w:p w14:paraId="25A7485F" w14:textId="473AC59C" w:rsidR="00933AD2" w:rsidRDefault="00933AD2">
      <w:pPr>
        <w:ind w:left="2268" w:right="618"/>
        <w:rPr>
          <w:lang w:val="fr-CA"/>
        </w:rPr>
      </w:pPr>
      <w:r>
        <w:rPr>
          <w:lang w:val="fr-CA"/>
        </w:rPr>
        <w:t xml:space="preserve">Avis de promulgation : </w:t>
      </w:r>
      <w:r w:rsidR="00F772ED">
        <w:rPr>
          <w:lang w:val="fr-CA"/>
        </w:rPr>
        <w:t>10 juin 2025</w:t>
      </w:r>
    </w:p>
    <w:p w14:paraId="40A979FF" w14:textId="77777777" w:rsidR="00CF5DE2" w:rsidRDefault="00CF5DE2">
      <w:pPr>
        <w:ind w:left="2268" w:right="618"/>
        <w:rPr>
          <w:lang w:val="fr-CA"/>
        </w:rPr>
      </w:pPr>
    </w:p>
    <w:p w14:paraId="386E8DA7" w14:textId="77777777" w:rsidR="00CF5DE2" w:rsidRDefault="00CF5DE2">
      <w:pPr>
        <w:ind w:left="2268" w:right="618"/>
        <w:rPr>
          <w:lang w:val="fr-CA"/>
        </w:rPr>
      </w:pPr>
    </w:p>
    <w:p w14:paraId="35C0B0A4" w14:textId="77777777" w:rsidR="00CF5DE2" w:rsidRDefault="00CF5DE2">
      <w:pPr>
        <w:ind w:left="2268" w:right="618"/>
        <w:rPr>
          <w:lang w:val="fr-CA"/>
        </w:rPr>
      </w:pPr>
    </w:p>
    <w:p w14:paraId="4D769406" w14:textId="77777777" w:rsidR="00CF5DE2" w:rsidRDefault="00CF5DE2">
      <w:pPr>
        <w:ind w:left="2268" w:right="618"/>
        <w:rPr>
          <w:lang w:val="fr-CA"/>
        </w:rPr>
      </w:pPr>
    </w:p>
    <w:p w14:paraId="437A3F06" w14:textId="77777777" w:rsidR="00CF5DE2" w:rsidRDefault="00CF5DE2">
      <w:pPr>
        <w:ind w:left="2268" w:right="618"/>
        <w:rPr>
          <w:lang w:val="fr-CA"/>
        </w:rPr>
      </w:pPr>
    </w:p>
    <w:p w14:paraId="33D761D6" w14:textId="77777777" w:rsidR="00CF5DE2" w:rsidRDefault="00CF5DE2">
      <w:pPr>
        <w:ind w:left="2268" w:right="618"/>
        <w:rPr>
          <w:lang w:val="fr-CA"/>
        </w:rPr>
      </w:pPr>
    </w:p>
    <w:p w14:paraId="3B4DEAF5" w14:textId="77777777" w:rsidR="00CF5DE2" w:rsidRDefault="00CF5DE2">
      <w:pPr>
        <w:ind w:left="2268" w:right="618"/>
        <w:rPr>
          <w:lang w:val="fr-CA"/>
        </w:rPr>
      </w:pPr>
    </w:p>
    <w:p w14:paraId="015552FA" w14:textId="77777777" w:rsidR="00CF5DE2" w:rsidRDefault="00CF5DE2">
      <w:pPr>
        <w:ind w:left="2268" w:right="618"/>
        <w:rPr>
          <w:lang w:val="fr-CA"/>
        </w:rPr>
      </w:pPr>
    </w:p>
    <w:p w14:paraId="23DBB2E4" w14:textId="77777777" w:rsidR="00CF5DE2" w:rsidRDefault="00CF5DE2">
      <w:pPr>
        <w:ind w:left="2268" w:right="618"/>
        <w:rPr>
          <w:lang w:val="fr-CA"/>
        </w:rPr>
      </w:pPr>
    </w:p>
    <w:p w14:paraId="1B2F2527" w14:textId="77777777" w:rsidR="00CF5DE2" w:rsidRDefault="00CF5DE2">
      <w:pPr>
        <w:ind w:left="2268" w:right="618"/>
        <w:rPr>
          <w:lang w:val="fr-CA"/>
        </w:rPr>
      </w:pPr>
    </w:p>
    <w:p w14:paraId="74FE1EE9" w14:textId="77777777" w:rsidR="00CF5DE2" w:rsidRDefault="00CF5DE2">
      <w:pPr>
        <w:ind w:left="2268" w:right="618"/>
        <w:rPr>
          <w:lang w:val="fr-CA"/>
        </w:rPr>
      </w:pPr>
    </w:p>
    <w:p w14:paraId="6EF4C97F" w14:textId="77777777" w:rsidR="00CF5DE2" w:rsidRDefault="00CF5DE2">
      <w:pPr>
        <w:ind w:left="2268" w:right="618"/>
        <w:rPr>
          <w:lang w:val="fr-CA"/>
        </w:rPr>
      </w:pPr>
    </w:p>
    <w:p w14:paraId="7FC3AAFB" w14:textId="77777777" w:rsidR="00CF5DE2" w:rsidRDefault="00CF5DE2">
      <w:pPr>
        <w:ind w:left="2268" w:right="618"/>
        <w:rPr>
          <w:lang w:val="fr-CA"/>
        </w:rPr>
      </w:pPr>
    </w:p>
    <w:p w14:paraId="17A4F0AF" w14:textId="77777777" w:rsidR="00CF5DE2" w:rsidRDefault="00CF5DE2">
      <w:pPr>
        <w:ind w:left="2268" w:right="618"/>
        <w:rPr>
          <w:lang w:val="fr-CA"/>
        </w:rPr>
      </w:pPr>
    </w:p>
    <w:p w14:paraId="241178E8" w14:textId="77777777" w:rsidR="00CF5DE2" w:rsidRDefault="00CF5DE2">
      <w:pPr>
        <w:ind w:left="2268" w:right="618"/>
        <w:rPr>
          <w:lang w:val="fr-CA"/>
        </w:rPr>
      </w:pPr>
    </w:p>
    <w:p w14:paraId="498912CF" w14:textId="77777777" w:rsidR="00CF5DE2" w:rsidRDefault="00CF5DE2">
      <w:pPr>
        <w:ind w:left="2268" w:right="618"/>
        <w:rPr>
          <w:lang w:val="fr-CA"/>
        </w:rPr>
      </w:pPr>
    </w:p>
    <w:p w14:paraId="58DF235E" w14:textId="77777777" w:rsidR="00CF5DE2" w:rsidRDefault="00CF5DE2">
      <w:pPr>
        <w:ind w:left="2268" w:right="618"/>
        <w:rPr>
          <w:lang w:val="fr-CA"/>
        </w:rPr>
      </w:pPr>
    </w:p>
    <w:p w14:paraId="13907452" w14:textId="77777777" w:rsidR="00CF5DE2" w:rsidRDefault="00CF5DE2">
      <w:pPr>
        <w:ind w:left="2268" w:right="618"/>
        <w:rPr>
          <w:lang w:val="fr-CA"/>
        </w:rPr>
      </w:pPr>
    </w:p>
    <w:p w14:paraId="363B25B6" w14:textId="77777777" w:rsidR="00CF5DE2" w:rsidRDefault="00CF5DE2">
      <w:pPr>
        <w:ind w:left="2268" w:right="618"/>
        <w:rPr>
          <w:lang w:val="fr-CA"/>
        </w:rPr>
      </w:pPr>
    </w:p>
    <w:p w14:paraId="4892A7FE" w14:textId="77777777" w:rsidR="00CF5DE2" w:rsidRDefault="00CF5DE2">
      <w:pPr>
        <w:ind w:left="2268" w:right="618"/>
        <w:rPr>
          <w:lang w:val="fr-CA"/>
        </w:rPr>
      </w:pPr>
    </w:p>
    <w:p w14:paraId="657CE28A" w14:textId="77777777" w:rsidR="00CF5DE2" w:rsidRDefault="00CF5DE2">
      <w:pPr>
        <w:ind w:left="2268" w:right="618"/>
        <w:rPr>
          <w:lang w:val="fr-CA"/>
        </w:rPr>
      </w:pPr>
    </w:p>
    <w:p w14:paraId="74DDCAC0" w14:textId="77777777" w:rsidR="00CF5DE2" w:rsidRDefault="00CF5DE2">
      <w:pPr>
        <w:ind w:left="2268" w:right="618"/>
        <w:rPr>
          <w:lang w:val="fr-CA"/>
        </w:rPr>
      </w:pPr>
    </w:p>
    <w:p w14:paraId="5FE7E6A9" w14:textId="77777777" w:rsidR="00CF5DE2" w:rsidRDefault="00CF5DE2">
      <w:pPr>
        <w:ind w:left="2268" w:right="618"/>
        <w:rPr>
          <w:lang w:val="fr-CA"/>
        </w:rPr>
      </w:pPr>
    </w:p>
    <w:p w14:paraId="40D3E3D4" w14:textId="77777777" w:rsidR="00CF5DE2" w:rsidRDefault="00CF5DE2">
      <w:pPr>
        <w:ind w:left="2268" w:right="618"/>
        <w:rPr>
          <w:lang w:val="fr-CA"/>
        </w:rPr>
      </w:pPr>
    </w:p>
    <w:p w14:paraId="4AFC4D8B" w14:textId="77777777" w:rsidR="00CF5DE2" w:rsidRDefault="00CF5DE2">
      <w:pPr>
        <w:ind w:left="2268" w:right="618"/>
        <w:rPr>
          <w:lang w:val="fr-CA"/>
        </w:rPr>
      </w:pPr>
    </w:p>
    <w:p w14:paraId="0C833248" w14:textId="77777777" w:rsidR="00CF5DE2" w:rsidRDefault="00CF5DE2">
      <w:pPr>
        <w:ind w:left="2268" w:right="618"/>
        <w:rPr>
          <w:lang w:val="fr-CA"/>
        </w:rPr>
      </w:pPr>
    </w:p>
    <w:p w14:paraId="5EBCE186" w14:textId="77777777" w:rsidR="00A924F6" w:rsidRDefault="00A924F6">
      <w:pPr>
        <w:ind w:left="2268" w:right="618"/>
        <w:rPr>
          <w:lang w:val="fr-CA"/>
        </w:rPr>
      </w:pPr>
    </w:p>
    <w:p w14:paraId="0C5F044B" w14:textId="77777777" w:rsidR="00A924F6" w:rsidRDefault="00A924F6">
      <w:pPr>
        <w:ind w:left="2268" w:right="618"/>
        <w:rPr>
          <w:lang w:val="fr-CA"/>
        </w:rPr>
      </w:pPr>
    </w:p>
    <w:p w14:paraId="5B4AA4E2" w14:textId="77777777" w:rsidR="00A924F6" w:rsidRDefault="00A924F6">
      <w:pPr>
        <w:ind w:left="2268" w:right="618"/>
        <w:rPr>
          <w:lang w:val="fr-CA"/>
        </w:rPr>
      </w:pPr>
    </w:p>
    <w:p w14:paraId="1149B3F9" w14:textId="77777777" w:rsidR="00A924F6" w:rsidRDefault="00A924F6">
      <w:pPr>
        <w:ind w:left="2268" w:right="618"/>
        <w:rPr>
          <w:lang w:val="fr-CA"/>
        </w:rPr>
      </w:pPr>
    </w:p>
    <w:p w14:paraId="6D8C337C" w14:textId="77777777" w:rsidR="00CF5DE2" w:rsidRDefault="00CF5DE2">
      <w:pPr>
        <w:ind w:left="2268" w:right="618"/>
        <w:rPr>
          <w:lang w:val="fr-CA"/>
        </w:rPr>
      </w:pPr>
    </w:p>
    <w:p w14:paraId="357FEAFC" w14:textId="77777777" w:rsidR="00CF5DE2" w:rsidRDefault="00CF5DE2">
      <w:pPr>
        <w:ind w:left="2268" w:right="618"/>
        <w:rPr>
          <w:lang w:val="fr-CA"/>
        </w:rPr>
      </w:pPr>
    </w:p>
    <w:p w14:paraId="03B8F046" w14:textId="77777777" w:rsidR="00CF5DE2" w:rsidRDefault="00CF5DE2">
      <w:pPr>
        <w:ind w:left="2268" w:right="618"/>
        <w:rPr>
          <w:lang w:val="fr-CA"/>
        </w:rPr>
      </w:pPr>
    </w:p>
    <w:p w14:paraId="53A02CC6" w14:textId="77777777" w:rsidR="0077439D" w:rsidRDefault="0077439D" w:rsidP="00CF5DE2">
      <w:pPr>
        <w:ind w:left="2268" w:right="618"/>
        <w:jc w:val="center"/>
        <w:rPr>
          <w:b/>
          <w:bCs/>
          <w:u w:val="single"/>
          <w:lang w:val="fr-CA"/>
        </w:rPr>
      </w:pPr>
    </w:p>
    <w:p w14:paraId="29978F64" w14:textId="77777777" w:rsidR="0077439D" w:rsidRDefault="0077439D" w:rsidP="0077439D">
      <w:pPr>
        <w:tabs>
          <w:tab w:val="left" w:pos="8640"/>
        </w:tabs>
        <w:ind w:left="2268" w:right="-7"/>
        <w:jc w:val="right"/>
        <w:rPr>
          <w:rFonts w:ascii="Arial" w:hAnsi="Arial"/>
          <w:b/>
          <w:caps/>
          <w:lang w:val="fr-CA"/>
        </w:rPr>
      </w:pPr>
      <w:r>
        <w:rPr>
          <w:rFonts w:ascii="Arial" w:hAnsi="Arial"/>
          <w:b/>
          <w:caps/>
          <w:lang w:val="fr-CA"/>
        </w:rPr>
        <w:t>MUNICIPALITÉ DE NOTRE-dAME-DES-mONTS</w:t>
      </w:r>
    </w:p>
    <w:p w14:paraId="09B2908C" w14:textId="77777777" w:rsidR="0077439D" w:rsidRDefault="0077439D" w:rsidP="00CF5DE2">
      <w:pPr>
        <w:ind w:left="2268" w:right="618"/>
        <w:jc w:val="center"/>
        <w:rPr>
          <w:b/>
          <w:bCs/>
          <w:u w:val="single"/>
          <w:lang w:val="fr-CA"/>
        </w:rPr>
      </w:pPr>
    </w:p>
    <w:p w14:paraId="59A12469" w14:textId="77777777" w:rsidR="0077439D" w:rsidRDefault="0077439D" w:rsidP="00CF5DE2">
      <w:pPr>
        <w:ind w:left="2268" w:right="618"/>
        <w:jc w:val="center"/>
        <w:rPr>
          <w:b/>
          <w:bCs/>
          <w:u w:val="single"/>
          <w:lang w:val="fr-CA"/>
        </w:rPr>
      </w:pPr>
    </w:p>
    <w:p w14:paraId="6780E68F" w14:textId="77777777" w:rsidR="0077439D" w:rsidRDefault="0077439D" w:rsidP="00CF5DE2">
      <w:pPr>
        <w:ind w:left="2268" w:right="618"/>
        <w:jc w:val="center"/>
        <w:rPr>
          <w:b/>
          <w:bCs/>
          <w:u w:val="single"/>
          <w:lang w:val="fr-CA"/>
        </w:rPr>
      </w:pPr>
    </w:p>
    <w:p w14:paraId="18F70C58" w14:textId="77777777" w:rsidR="0077439D" w:rsidRDefault="0077439D" w:rsidP="00CF5DE2">
      <w:pPr>
        <w:ind w:left="2268" w:right="618"/>
        <w:jc w:val="center"/>
        <w:rPr>
          <w:b/>
          <w:bCs/>
          <w:u w:val="single"/>
          <w:lang w:val="fr-CA"/>
        </w:rPr>
      </w:pPr>
    </w:p>
    <w:p w14:paraId="40F41D15" w14:textId="77777777" w:rsidR="0077439D" w:rsidRDefault="0077439D" w:rsidP="00CF5DE2">
      <w:pPr>
        <w:ind w:left="2268" w:right="618"/>
        <w:jc w:val="center"/>
        <w:rPr>
          <w:b/>
          <w:bCs/>
          <w:u w:val="single"/>
          <w:lang w:val="fr-CA"/>
        </w:rPr>
      </w:pPr>
    </w:p>
    <w:p w14:paraId="72DD9877" w14:textId="77777777" w:rsidR="00A924F6" w:rsidRDefault="00A924F6" w:rsidP="00CF5DE2">
      <w:pPr>
        <w:ind w:left="2268" w:right="618"/>
        <w:jc w:val="center"/>
        <w:rPr>
          <w:b/>
          <w:bCs/>
          <w:u w:val="single"/>
          <w:lang w:val="fr-CA"/>
        </w:rPr>
      </w:pPr>
    </w:p>
    <w:p w14:paraId="3A204D47" w14:textId="77777777" w:rsidR="00A924F6" w:rsidRDefault="00A924F6" w:rsidP="00CF5DE2">
      <w:pPr>
        <w:ind w:left="2268" w:right="618"/>
        <w:jc w:val="center"/>
        <w:rPr>
          <w:b/>
          <w:bCs/>
          <w:u w:val="single"/>
          <w:lang w:val="fr-CA"/>
        </w:rPr>
      </w:pPr>
    </w:p>
    <w:p w14:paraId="5B54BA58" w14:textId="77777777" w:rsidR="00A924F6" w:rsidRDefault="00A924F6" w:rsidP="00CF5DE2">
      <w:pPr>
        <w:ind w:left="2268" w:right="618"/>
        <w:jc w:val="center"/>
        <w:rPr>
          <w:b/>
          <w:bCs/>
          <w:u w:val="single"/>
          <w:lang w:val="fr-CA"/>
        </w:rPr>
      </w:pPr>
    </w:p>
    <w:p w14:paraId="407629E2" w14:textId="58A15985" w:rsidR="00CF5DE2" w:rsidRDefault="00CF5DE2" w:rsidP="00CF5DE2">
      <w:pPr>
        <w:ind w:left="2268" w:right="618"/>
        <w:jc w:val="center"/>
        <w:rPr>
          <w:lang w:val="fr-CA"/>
        </w:rPr>
      </w:pPr>
      <w:r>
        <w:rPr>
          <w:b/>
          <w:bCs/>
          <w:u w:val="single"/>
          <w:lang w:val="fr-CA"/>
        </w:rPr>
        <w:t xml:space="preserve">ANNEXE A </w:t>
      </w:r>
    </w:p>
    <w:p w14:paraId="1171E7AF" w14:textId="77777777" w:rsidR="00CF5DE2" w:rsidRDefault="00CF5DE2" w:rsidP="00CF5DE2">
      <w:pPr>
        <w:ind w:left="2268" w:right="618"/>
        <w:jc w:val="both"/>
        <w:rPr>
          <w:lang w:val="fr-CA"/>
        </w:rPr>
      </w:pPr>
    </w:p>
    <w:p w14:paraId="61BC2381" w14:textId="4A84C8B8" w:rsidR="00CF5DE2" w:rsidRDefault="00CF5DE2" w:rsidP="00CF5DE2">
      <w:pPr>
        <w:ind w:left="2268" w:right="-7"/>
        <w:jc w:val="both"/>
        <w:rPr>
          <w:lang w:val="fr-CA"/>
        </w:rPr>
      </w:pPr>
      <w:r>
        <w:rPr>
          <w:b/>
          <w:bCs/>
          <w:u w:val="single"/>
          <w:lang w:val="fr-CA"/>
        </w:rPr>
        <w:t>TOUT STATIONNEMENT EST INTERDIT DANS LE PÉRIMÈTRE URBAIN</w:t>
      </w:r>
    </w:p>
    <w:p w14:paraId="3C6AFC5D" w14:textId="77777777" w:rsidR="00CF5DE2" w:rsidRDefault="00CF5DE2" w:rsidP="00CF5DE2">
      <w:pPr>
        <w:ind w:left="2268" w:right="-7"/>
        <w:jc w:val="both"/>
        <w:rPr>
          <w:lang w:val="fr-CA"/>
        </w:rPr>
      </w:pPr>
    </w:p>
    <w:p w14:paraId="5F82189F" w14:textId="0A28D090" w:rsidR="00CF5DE2" w:rsidRDefault="00CF5DE2" w:rsidP="00CF5DE2">
      <w:pPr>
        <w:pStyle w:val="Paragraphedeliste"/>
        <w:numPr>
          <w:ilvl w:val="3"/>
          <w:numId w:val="3"/>
        </w:numPr>
        <w:ind w:right="-7"/>
        <w:jc w:val="both"/>
      </w:pPr>
      <w:r>
        <w:t>Rue de l’Horizon, sur toute sa longueur</w:t>
      </w:r>
    </w:p>
    <w:p w14:paraId="5C02ECAE" w14:textId="29448F6B" w:rsidR="00CF5DE2" w:rsidRDefault="00CF5DE2" w:rsidP="00CF5DE2">
      <w:pPr>
        <w:pStyle w:val="Paragraphedeliste"/>
        <w:numPr>
          <w:ilvl w:val="3"/>
          <w:numId w:val="3"/>
        </w:numPr>
        <w:ind w:right="-7"/>
        <w:jc w:val="both"/>
      </w:pPr>
      <w:r>
        <w:t>Rue de la Forêt, jusqu’à l’adresse civique # 102</w:t>
      </w:r>
    </w:p>
    <w:p w14:paraId="6EC57066" w14:textId="7B0C2213" w:rsidR="00CF5DE2" w:rsidRDefault="00CF5DE2" w:rsidP="00CF5DE2">
      <w:pPr>
        <w:pStyle w:val="Paragraphedeliste"/>
        <w:numPr>
          <w:ilvl w:val="3"/>
          <w:numId w:val="3"/>
        </w:numPr>
        <w:ind w:right="-7"/>
        <w:jc w:val="both"/>
      </w:pPr>
      <w:r>
        <w:t>Rue Principale, sur toute sa longueur</w:t>
      </w:r>
    </w:p>
    <w:p w14:paraId="365C4A94" w14:textId="2B661084" w:rsidR="00CF5DE2" w:rsidRDefault="00CF5DE2" w:rsidP="00CF5DE2">
      <w:pPr>
        <w:pStyle w:val="Paragraphedeliste"/>
        <w:numPr>
          <w:ilvl w:val="3"/>
          <w:numId w:val="3"/>
        </w:numPr>
        <w:ind w:right="-7"/>
        <w:jc w:val="both"/>
      </w:pPr>
      <w:r>
        <w:t>Rue du Parc Després, sur toute sa longueur</w:t>
      </w:r>
    </w:p>
    <w:p w14:paraId="29ECD548" w14:textId="1B5B5540" w:rsidR="00CF5DE2" w:rsidRDefault="00CF5DE2" w:rsidP="00CF5DE2">
      <w:pPr>
        <w:pStyle w:val="Paragraphedeliste"/>
        <w:numPr>
          <w:ilvl w:val="3"/>
          <w:numId w:val="3"/>
        </w:numPr>
        <w:ind w:right="-7"/>
        <w:jc w:val="both"/>
      </w:pPr>
      <w:r>
        <w:t>Rang des lacs, à partir du numéro # 11 jusqu’au # 17</w:t>
      </w:r>
    </w:p>
    <w:p w14:paraId="376D0DDD" w14:textId="04D46C7E" w:rsidR="00CF5DE2" w:rsidRDefault="00CF5DE2" w:rsidP="00CF5DE2">
      <w:pPr>
        <w:pStyle w:val="Paragraphedeliste"/>
        <w:numPr>
          <w:ilvl w:val="3"/>
          <w:numId w:val="3"/>
        </w:numPr>
        <w:ind w:right="-7"/>
        <w:jc w:val="both"/>
      </w:pPr>
      <w:r>
        <w:t>Rue Notre-Dame, à partir du numéro civique # 50 jusqu’au #122</w:t>
      </w:r>
    </w:p>
    <w:p w14:paraId="554417AD" w14:textId="400FF98D" w:rsidR="00CF5DE2" w:rsidRDefault="00CF5DE2" w:rsidP="00CF5DE2">
      <w:pPr>
        <w:pStyle w:val="Paragraphedeliste"/>
        <w:numPr>
          <w:ilvl w:val="3"/>
          <w:numId w:val="3"/>
        </w:numPr>
        <w:ind w:right="-7"/>
        <w:jc w:val="both"/>
      </w:pPr>
      <w:r>
        <w:t>Rue du Jardin, sur toute sa longueur</w:t>
      </w:r>
    </w:p>
    <w:p w14:paraId="619E353F" w14:textId="77777777" w:rsidR="00CF5DE2" w:rsidRDefault="00CF5DE2" w:rsidP="00CF5DE2">
      <w:pPr>
        <w:ind w:left="2520" w:right="-7"/>
        <w:jc w:val="both"/>
      </w:pPr>
    </w:p>
    <w:p w14:paraId="3B79E894" w14:textId="77777777" w:rsidR="00CF5DE2" w:rsidRDefault="00CF5DE2" w:rsidP="00CF5DE2">
      <w:pPr>
        <w:ind w:left="2520" w:right="-7"/>
        <w:jc w:val="both"/>
      </w:pPr>
    </w:p>
    <w:p w14:paraId="75E0D3BA" w14:textId="3BE08543" w:rsidR="00CF5DE2" w:rsidRDefault="00CF5DE2" w:rsidP="00CF5DE2">
      <w:pPr>
        <w:ind w:left="2268" w:right="-7"/>
        <w:jc w:val="both"/>
      </w:pPr>
      <w:r>
        <w:t>Tout stationnement est interdit à partir de la virée conçue pour la machinerie pour faire le déneigement du Rang Sainte-Christine sur le lot 6 053 878 ainsi que jusqu’aux blocs installés pour fermer la route l’hiver.</w:t>
      </w:r>
    </w:p>
    <w:p w14:paraId="55ED1774" w14:textId="77777777" w:rsidR="00CF5DE2" w:rsidRDefault="00CF5DE2" w:rsidP="00CF5DE2">
      <w:pPr>
        <w:ind w:left="2268" w:right="-7"/>
        <w:jc w:val="both"/>
      </w:pPr>
    </w:p>
    <w:p w14:paraId="1FAF8337" w14:textId="77777777" w:rsidR="00CF5DE2" w:rsidRDefault="00CF5DE2" w:rsidP="00CF5DE2">
      <w:pPr>
        <w:ind w:left="2268" w:right="-7"/>
        <w:jc w:val="both"/>
      </w:pPr>
    </w:p>
    <w:p w14:paraId="414F27CB" w14:textId="4EF95ECA" w:rsidR="00CF5DE2" w:rsidRDefault="00CF5DE2" w:rsidP="00CF5DE2">
      <w:pPr>
        <w:ind w:left="2268" w:right="-7"/>
        <w:jc w:val="center"/>
      </w:pPr>
      <w:r>
        <w:rPr>
          <w:b/>
          <w:bCs/>
          <w:u w:val="single"/>
        </w:rPr>
        <w:t>ANNEXE B</w:t>
      </w:r>
    </w:p>
    <w:p w14:paraId="1D9EB7FC" w14:textId="77777777" w:rsidR="00CF5DE2" w:rsidRDefault="00CF5DE2" w:rsidP="00CF5DE2">
      <w:pPr>
        <w:ind w:left="2268" w:right="-7"/>
        <w:jc w:val="both"/>
      </w:pPr>
    </w:p>
    <w:p w14:paraId="765A6D15" w14:textId="20C57C4E" w:rsidR="00CF5DE2" w:rsidRPr="00CF5DE2" w:rsidRDefault="00CF5DE2" w:rsidP="00CF5DE2">
      <w:pPr>
        <w:ind w:left="2268" w:right="-7"/>
        <w:jc w:val="both"/>
      </w:pPr>
      <w:r>
        <w:t>Le stationnement de camion remorque est interdit sur tous les chemins municipaux</w:t>
      </w:r>
    </w:p>
    <w:sectPr w:rsidR="00CF5DE2" w:rsidRPr="00CF5DE2" w:rsidSect="00A924F6">
      <w:pgSz w:w="12240" w:h="20160" w:code="5"/>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443C2"/>
    <w:multiLevelType w:val="hybridMultilevel"/>
    <w:tmpl w:val="0B8AF184"/>
    <w:lvl w:ilvl="0" w:tplc="136C6390">
      <w:start w:val="9"/>
      <w:numFmt w:val="bullet"/>
      <w:lvlText w:val="-"/>
      <w:lvlJc w:val="left"/>
      <w:pPr>
        <w:ind w:left="3198" w:hanging="360"/>
      </w:pPr>
      <w:rPr>
        <w:rFonts w:ascii="Times New Roman" w:eastAsia="Times New Roman" w:hAnsi="Times New Roman" w:cs="Times New Roman" w:hint="default"/>
      </w:rPr>
    </w:lvl>
    <w:lvl w:ilvl="1" w:tplc="0C0C0003" w:tentative="1">
      <w:start w:val="1"/>
      <w:numFmt w:val="bullet"/>
      <w:lvlText w:val="o"/>
      <w:lvlJc w:val="left"/>
      <w:pPr>
        <w:ind w:left="3918" w:hanging="360"/>
      </w:pPr>
      <w:rPr>
        <w:rFonts w:ascii="Courier New" w:hAnsi="Courier New" w:cs="Courier New" w:hint="default"/>
      </w:rPr>
    </w:lvl>
    <w:lvl w:ilvl="2" w:tplc="0C0C0005" w:tentative="1">
      <w:start w:val="1"/>
      <w:numFmt w:val="bullet"/>
      <w:lvlText w:val=""/>
      <w:lvlJc w:val="left"/>
      <w:pPr>
        <w:ind w:left="4638" w:hanging="360"/>
      </w:pPr>
      <w:rPr>
        <w:rFonts w:ascii="Wingdings" w:hAnsi="Wingdings" w:hint="default"/>
      </w:rPr>
    </w:lvl>
    <w:lvl w:ilvl="3" w:tplc="0C0C0001" w:tentative="1">
      <w:start w:val="1"/>
      <w:numFmt w:val="bullet"/>
      <w:lvlText w:val=""/>
      <w:lvlJc w:val="left"/>
      <w:pPr>
        <w:ind w:left="5358" w:hanging="360"/>
      </w:pPr>
      <w:rPr>
        <w:rFonts w:ascii="Symbol" w:hAnsi="Symbol" w:hint="default"/>
      </w:rPr>
    </w:lvl>
    <w:lvl w:ilvl="4" w:tplc="0C0C0003" w:tentative="1">
      <w:start w:val="1"/>
      <w:numFmt w:val="bullet"/>
      <w:lvlText w:val="o"/>
      <w:lvlJc w:val="left"/>
      <w:pPr>
        <w:ind w:left="6078" w:hanging="360"/>
      </w:pPr>
      <w:rPr>
        <w:rFonts w:ascii="Courier New" w:hAnsi="Courier New" w:cs="Courier New" w:hint="default"/>
      </w:rPr>
    </w:lvl>
    <w:lvl w:ilvl="5" w:tplc="0C0C0005" w:tentative="1">
      <w:start w:val="1"/>
      <w:numFmt w:val="bullet"/>
      <w:lvlText w:val=""/>
      <w:lvlJc w:val="left"/>
      <w:pPr>
        <w:ind w:left="6798" w:hanging="360"/>
      </w:pPr>
      <w:rPr>
        <w:rFonts w:ascii="Wingdings" w:hAnsi="Wingdings" w:hint="default"/>
      </w:rPr>
    </w:lvl>
    <w:lvl w:ilvl="6" w:tplc="0C0C0001" w:tentative="1">
      <w:start w:val="1"/>
      <w:numFmt w:val="bullet"/>
      <w:lvlText w:val=""/>
      <w:lvlJc w:val="left"/>
      <w:pPr>
        <w:ind w:left="7518" w:hanging="360"/>
      </w:pPr>
      <w:rPr>
        <w:rFonts w:ascii="Symbol" w:hAnsi="Symbol" w:hint="default"/>
      </w:rPr>
    </w:lvl>
    <w:lvl w:ilvl="7" w:tplc="0C0C0003" w:tentative="1">
      <w:start w:val="1"/>
      <w:numFmt w:val="bullet"/>
      <w:lvlText w:val="o"/>
      <w:lvlJc w:val="left"/>
      <w:pPr>
        <w:ind w:left="8238" w:hanging="360"/>
      </w:pPr>
      <w:rPr>
        <w:rFonts w:ascii="Courier New" w:hAnsi="Courier New" w:cs="Courier New" w:hint="default"/>
      </w:rPr>
    </w:lvl>
    <w:lvl w:ilvl="8" w:tplc="0C0C0005" w:tentative="1">
      <w:start w:val="1"/>
      <w:numFmt w:val="bullet"/>
      <w:lvlText w:val=""/>
      <w:lvlJc w:val="left"/>
      <w:pPr>
        <w:ind w:left="8958" w:hanging="360"/>
      </w:pPr>
      <w:rPr>
        <w:rFonts w:ascii="Wingdings" w:hAnsi="Wingdings" w:hint="default"/>
      </w:rPr>
    </w:lvl>
  </w:abstractNum>
  <w:abstractNum w:abstractNumId="1" w15:restartNumberingAfterBreak="0">
    <w:nsid w:val="288E0DE1"/>
    <w:multiLevelType w:val="hybridMultilevel"/>
    <w:tmpl w:val="68503414"/>
    <w:lvl w:ilvl="0" w:tplc="15BC4146">
      <w:start w:val="1"/>
      <w:numFmt w:val="bullet"/>
      <w:lvlText w:val=""/>
      <w:lvlJc w:val="left"/>
      <w:pPr>
        <w:ind w:left="2988"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47734FAA"/>
    <w:multiLevelType w:val="hybridMultilevel"/>
    <w:tmpl w:val="C0B449FA"/>
    <w:lvl w:ilvl="0" w:tplc="B7A6EB38">
      <w:start w:val="1"/>
      <w:numFmt w:val="bullet"/>
      <w:lvlText w:val=""/>
      <w:lvlJc w:val="left"/>
      <w:pPr>
        <w:ind w:left="5256"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035420997">
    <w:abstractNumId w:val="0"/>
  </w:num>
  <w:num w:numId="2" w16cid:durableId="1476677938">
    <w:abstractNumId w:val="1"/>
  </w:num>
  <w:num w:numId="3" w16cid:durableId="8936634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3B6"/>
    <w:rsid w:val="00082ED2"/>
    <w:rsid w:val="00183C2D"/>
    <w:rsid w:val="002B3AC3"/>
    <w:rsid w:val="00370E91"/>
    <w:rsid w:val="004219B4"/>
    <w:rsid w:val="005358C3"/>
    <w:rsid w:val="00682754"/>
    <w:rsid w:val="006C2AC8"/>
    <w:rsid w:val="0072415C"/>
    <w:rsid w:val="00770269"/>
    <w:rsid w:val="0077439D"/>
    <w:rsid w:val="007F23B6"/>
    <w:rsid w:val="00836D96"/>
    <w:rsid w:val="0086336E"/>
    <w:rsid w:val="00882E04"/>
    <w:rsid w:val="00933AD2"/>
    <w:rsid w:val="00963643"/>
    <w:rsid w:val="009A57EF"/>
    <w:rsid w:val="00A16DC2"/>
    <w:rsid w:val="00A766D9"/>
    <w:rsid w:val="00A8494F"/>
    <w:rsid w:val="00A924F6"/>
    <w:rsid w:val="00AC04A1"/>
    <w:rsid w:val="00BF2E8F"/>
    <w:rsid w:val="00CB3F3E"/>
    <w:rsid w:val="00CF5DE2"/>
    <w:rsid w:val="00DB346E"/>
    <w:rsid w:val="00F25ED9"/>
    <w:rsid w:val="00F772ED"/>
    <w:rsid w:val="00FE47F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1B6B1"/>
  <w15:chartTrackingRefBased/>
  <w15:docId w15:val="{AF491126-5192-4245-B57A-37D36445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3B6"/>
    <w:pPr>
      <w:spacing w:after="0" w:line="240" w:lineRule="auto"/>
    </w:pPr>
    <w:rPr>
      <w:rFonts w:ascii="New York" w:eastAsia="Times New Roman" w:hAnsi="New York" w:cs="Times New Roman"/>
      <w:kern w:val="0"/>
      <w:sz w:val="24"/>
      <w:szCs w:val="20"/>
      <w:lang w:val="fr-FR" w:eastAsia="fr-FR"/>
      <w14:ligatures w14:val="none"/>
    </w:rPr>
  </w:style>
  <w:style w:type="paragraph" w:styleId="Titre1">
    <w:name w:val="heading 1"/>
    <w:basedOn w:val="Normal"/>
    <w:next w:val="Normal"/>
    <w:link w:val="Titre1Car"/>
    <w:uiPriority w:val="9"/>
    <w:qFormat/>
    <w:rsid w:val="007F23B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fr-CA" w:eastAsia="en-US"/>
      <w14:ligatures w14:val="standardContextual"/>
    </w:rPr>
  </w:style>
  <w:style w:type="paragraph" w:styleId="Titre2">
    <w:name w:val="heading 2"/>
    <w:basedOn w:val="Normal"/>
    <w:next w:val="Normal"/>
    <w:link w:val="Titre2Car"/>
    <w:uiPriority w:val="9"/>
    <w:semiHidden/>
    <w:unhideWhenUsed/>
    <w:qFormat/>
    <w:rsid w:val="007F23B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fr-CA" w:eastAsia="en-US"/>
      <w14:ligatures w14:val="standardContextual"/>
    </w:rPr>
  </w:style>
  <w:style w:type="paragraph" w:styleId="Titre3">
    <w:name w:val="heading 3"/>
    <w:basedOn w:val="Normal"/>
    <w:next w:val="Normal"/>
    <w:link w:val="Titre3Car"/>
    <w:uiPriority w:val="9"/>
    <w:semiHidden/>
    <w:unhideWhenUsed/>
    <w:qFormat/>
    <w:rsid w:val="007F23B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fr-CA" w:eastAsia="en-US"/>
      <w14:ligatures w14:val="standardContextual"/>
    </w:rPr>
  </w:style>
  <w:style w:type="paragraph" w:styleId="Titre4">
    <w:name w:val="heading 4"/>
    <w:basedOn w:val="Normal"/>
    <w:next w:val="Normal"/>
    <w:link w:val="Titre4Car"/>
    <w:unhideWhenUsed/>
    <w:qFormat/>
    <w:rsid w:val="007F23B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fr-CA" w:eastAsia="en-US"/>
      <w14:ligatures w14:val="standardContextual"/>
    </w:rPr>
  </w:style>
  <w:style w:type="paragraph" w:styleId="Titre5">
    <w:name w:val="heading 5"/>
    <w:basedOn w:val="Normal"/>
    <w:next w:val="Normal"/>
    <w:link w:val="Titre5Car"/>
    <w:uiPriority w:val="9"/>
    <w:semiHidden/>
    <w:unhideWhenUsed/>
    <w:qFormat/>
    <w:rsid w:val="007F23B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fr-CA" w:eastAsia="en-US"/>
      <w14:ligatures w14:val="standardContextual"/>
    </w:rPr>
  </w:style>
  <w:style w:type="paragraph" w:styleId="Titre6">
    <w:name w:val="heading 6"/>
    <w:basedOn w:val="Normal"/>
    <w:next w:val="Normal"/>
    <w:link w:val="Titre6Car"/>
    <w:uiPriority w:val="9"/>
    <w:semiHidden/>
    <w:unhideWhenUsed/>
    <w:qFormat/>
    <w:rsid w:val="007F23B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fr-CA" w:eastAsia="en-US"/>
      <w14:ligatures w14:val="standardContextual"/>
    </w:rPr>
  </w:style>
  <w:style w:type="paragraph" w:styleId="Titre7">
    <w:name w:val="heading 7"/>
    <w:basedOn w:val="Normal"/>
    <w:next w:val="Normal"/>
    <w:link w:val="Titre7Car"/>
    <w:uiPriority w:val="9"/>
    <w:semiHidden/>
    <w:unhideWhenUsed/>
    <w:qFormat/>
    <w:rsid w:val="007F23B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fr-CA" w:eastAsia="en-US"/>
      <w14:ligatures w14:val="standardContextual"/>
    </w:rPr>
  </w:style>
  <w:style w:type="paragraph" w:styleId="Titre8">
    <w:name w:val="heading 8"/>
    <w:basedOn w:val="Normal"/>
    <w:next w:val="Normal"/>
    <w:link w:val="Titre8Car"/>
    <w:uiPriority w:val="9"/>
    <w:semiHidden/>
    <w:unhideWhenUsed/>
    <w:qFormat/>
    <w:rsid w:val="007F23B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fr-CA" w:eastAsia="en-US"/>
      <w14:ligatures w14:val="standardContextual"/>
    </w:rPr>
  </w:style>
  <w:style w:type="paragraph" w:styleId="Titre9">
    <w:name w:val="heading 9"/>
    <w:basedOn w:val="Normal"/>
    <w:next w:val="Normal"/>
    <w:link w:val="Titre9Car"/>
    <w:uiPriority w:val="9"/>
    <w:semiHidden/>
    <w:unhideWhenUsed/>
    <w:qFormat/>
    <w:rsid w:val="007F23B6"/>
    <w:pPr>
      <w:keepNext/>
      <w:keepLines/>
      <w:spacing w:line="259" w:lineRule="auto"/>
      <w:outlineLvl w:val="8"/>
    </w:pPr>
    <w:rPr>
      <w:rFonts w:asciiTheme="minorHAnsi" w:eastAsiaTheme="majorEastAsia" w:hAnsiTheme="minorHAnsi" w:cstheme="majorBidi"/>
      <w:color w:val="272727" w:themeColor="text1" w:themeTint="D8"/>
      <w:kern w:val="2"/>
      <w:sz w:val="22"/>
      <w:szCs w:val="22"/>
      <w:lang w:val="fr-CA"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F23B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F23B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F23B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F23B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F23B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F23B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F23B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F23B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F23B6"/>
    <w:rPr>
      <w:rFonts w:eastAsiaTheme="majorEastAsia" w:cstheme="majorBidi"/>
      <w:color w:val="272727" w:themeColor="text1" w:themeTint="D8"/>
    </w:rPr>
  </w:style>
  <w:style w:type="paragraph" w:styleId="Titre">
    <w:name w:val="Title"/>
    <w:basedOn w:val="Normal"/>
    <w:next w:val="Normal"/>
    <w:link w:val="TitreCar"/>
    <w:uiPriority w:val="10"/>
    <w:qFormat/>
    <w:rsid w:val="007F23B6"/>
    <w:pPr>
      <w:spacing w:after="80"/>
      <w:contextualSpacing/>
    </w:pPr>
    <w:rPr>
      <w:rFonts w:asciiTheme="majorHAnsi" w:eastAsiaTheme="majorEastAsia" w:hAnsiTheme="majorHAnsi" w:cstheme="majorBidi"/>
      <w:spacing w:val="-10"/>
      <w:kern w:val="28"/>
      <w:sz w:val="56"/>
      <w:szCs w:val="56"/>
      <w:lang w:val="fr-CA" w:eastAsia="en-US"/>
      <w14:ligatures w14:val="standardContextual"/>
    </w:rPr>
  </w:style>
  <w:style w:type="character" w:customStyle="1" w:styleId="TitreCar">
    <w:name w:val="Titre Car"/>
    <w:basedOn w:val="Policepardfaut"/>
    <w:link w:val="Titre"/>
    <w:uiPriority w:val="10"/>
    <w:rsid w:val="007F23B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F23B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fr-CA" w:eastAsia="en-US"/>
      <w14:ligatures w14:val="standardContextual"/>
    </w:rPr>
  </w:style>
  <w:style w:type="character" w:customStyle="1" w:styleId="Sous-titreCar">
    <w:name w:val="Sous-titre Car"/>
    <w:basedOn w:val="Policepardfaut"/>
    <w:link w:val="Sous-titre"/>
    <w:uiPriority w:val="11"/>
    <w:rsid w:val="007F23B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F23B6"/>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fr-CA" w:eastAsia="en-US"/>
      <w14:ligatures w14:val="standardContextual"/>
    </w:rPr>
  </w:style>
  <w:style w:type="character" w:customStyle="1" w:styleId="CitationCar">
    <w:name w:val="Citation Car"/>
    <w:basedOn w:val="Policepardfaut"/>
    <w:link w:val="Citation"/>
    <w:uiPriority w:val="29"/>
    <w:rsid w:val="007F23B6"/>
    <w:rPr>
      <w:i/>
      <w:iCs/>
      <w:color w:val="404040" w:themeColor="text1" w:themeTint="BF"/>
    </w:rPr>
  </w:style>
  <w:style w:type="paragraph" w:styleId="Paragraphedeliste">
    <w:name w:val="List Paragraph"/>
    <w:basedOn w:val="Normal"/>
    <w:uiPriority w:val="34"/>
    <w:qFormat/>
    <w:rsid w:val="007F23B6"/>
    <w:pPr>
      <w:spacing w:after="160" w:line="259" w:lineRule="auto"/>
      <w:ind w:left="720"/>
      <w:contextualSpacing/>
    </w:pPr>
    <w:rPr>
      <w:rFonts w:asciiTheme="minorHAnsi" w:eastAsiaTheme="minorHAnsi" w:hAnsiTheme="minorHAnsi" w:cstheme="minorBidi"/>
      <w:kern w:val="2"/>
      <w:sz w:val="22"/>
      <w:szCs w:val="22"/>
      <w:lang w:val="fr-CA" w:eastAsia="en-US"/>
      <w14:ligatures w14:val="standardContextual"/>
    </w:rPr>
  </w:style>
  <w:style w:type="character" w:styleId="Accentuationintense">
    <w:name w:val="Intense Emphasis"/>
    <w:basedOn w:val="Policepardfaut"/>
    <w:uiPriority w:val="21"/>
    <w:qFormat/>
    <w:rsid w:val="007F23B6"/>
    <w:rPr>
      <w:i/>
      <w:iCs/>
      <w:color w:val="0F4761" w:themeColor="accent1" w:themeShade="BF"/>
    </w:rPr>
  </w:style>
  <w:style w:type="paragraph" w:styleId="Citationintense">
    <w:name w:val="Intense Quote"/>
    <w:basedOn w:val="Normal"/>
    <w:next w:val="Normal"/>
    <w:link w:val="CitationintenseCar"/>
    <w:uiPriority w:val="30"/>
    <w:qFormat/>
    <w:rsid w:val="007F23B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fr-CA" w:eastAsia="en-US"/>
      <w14:ligatures w14:val="standardContextual"/>
    </w:rPr>
  </w:style>
  <w:style w:type="character" w:customStyle="1" w:styleId="CitationintenseCar">
    <w:name w:val="Citation intense Car"/>
    <w:basedOn w:val="Policepardfaut"/>
    <w:link w:val="Citationintense"/>
    <w:uiPriority w:val="30"/>
    <w:rsid w:val="007F23B6"/>
    <w:rPr>
      <w:i/>
      <w:iCs/>
      <w:color w:val="0F4761" w:themeColor="accent1" w:themeShade="BF"/>
    </w:rPr>
  </w:style>
  <w:style w:type="character" w:styleId="Rfrenceintense">
    <w:name w:val="Intense Reference"/>
    <w:basedOn w:val="Policepardfaut"/>
    <w:uiPriority w:val="32"/>
    <w:qFormat/>
    <w:rsid w:val="007F23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4C1AA-0657-4BB6-82C0-940310276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4</Pages>
  <Words>807</Words>
  <Characters>4444</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dc:creator>
  <cp:keywords/>
  <dc:description/>
  <cp:lastModifiedBy>sl</cp:lastModifiedBy>
  <cp:revision>12</cp:revision>
  <cp:lastPrinted>2025-04-09T19:24:00Z</cp:lastPrinted>
  <dcterms:created xsi:type="dcterms:W3CDTF">2025-03-20T15:59:00Z</dcterms:created>
  <dcterms:modified xsi:type="dcterms:W3CDTF">2025-06-06T13:44:00Z</dcterms:modified>
</cp:coreProperties>
</file>